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94DF6" w14:textId="27852395" w:rsidR="006F66E9" w:rsidRPr="00FB42E0" w:rsidRDefault="004D200F" w:rsidP="005A47A0">
      <w:pPr>
        <w:spacing w:before="84"/>
        <w:ind w:left="300"/>
        <w:rPr>
          <w:rFonts w:ascii="Century Gothic" w:hAnsi="Century Gothic" w:cs="Arial"/>
          <w:color w:val="313D4F"/>
          <w:sz w:val="52"/>
        </w:rPr>
      </w:pPr>
      <w:r w:rsidRPr="00FB42E0">
        <w:rPr>
          <w:rFonts w:ascii="Century Gothic" w:hAnsi="Century Gothic" w:cs="Arial"/>
          <w:i/>
          <w:noProof/>
          <w:sz w:val="20"/>
          <w:lang w:val="en-GB" w:eastAsia="en-GB"/>
        </w:rPr>
        <w:drawing>
          <wp:anchor distT="0" distB="0" distL="114300" distR="114300" simplePos="0" relativeHeight="251658241" behindDoc="0" locked="0" layoutInCell="1" allowOverlap="1" wp14:anchorId="49FBA747" wp14:editId="5E98724B">
            <wp:simplePos x="0" y="0"/>
            <wp:positionH relativeFrom="column">
              <wp:posOffset>3705860</wp:posOffset>
            </wp:positionH>
            <wp:positionV relativeFrom="paragraph">
              <wp:posOffset>-227330</wp:posOffset>
            </wp:positionV>
            <wp:extent cx="2433600" cy="684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3600" cy="684000"/>
                    </a:xfrm>
                    <a:prstGeom prst="rect">
                      <a:avLst/>
                    </a:prstGeom>
                  </pic:spPr>
                </pic:pic>
              </a:graphicData>
            </a:graphic>
            <wp14:sizeRelH relativeFrom="margin">
              <wp14:pctWidth>0</wp14:pctWidth>
            </wp14:sizeRelH>
            <wp14:sizeRelV relativeFrom="margin">
              <wp14:pctHeight>0</wp14:pctHeight>
            </wp14:sizeRelV>
          </wp:anchor>
        </w:drawing>
      </w:r>
    </w:p>
    <w:p w14:paraId="55871C91" w14:textId="639B3B39" w:rsidR="006F66E9" w:rsidRPr="00FB42E0" w:rsidRDefault="006F66E9" w:rsidP="005A47A0">
      <w:pPr>
        <w:spacing w:before="84"/>
        <w:ind w:left="300"/>
        <w:rPr>
          <w:rFonts w:ascii="Century Gothic" w:hAnsi="Century Gothic" w:cs="Arial"/>
          <w:color w:val="313D4F"/>
          <w:sz w:val="52"/>
        </w:rPr>
      </w:pPr>
    </w:p>
    <w:p w14:paraId="66BC3358" w14:textId="475F2116" w:rsidR="006F66E9" w:rsidRPr="00FB42E0" w:rsidRDefault="006F66E9" w:rsidP="005A47A0">
      <w:pPr>
        <w:spacing w:before="84"/>
        <w:ind w:left="300"/>
        <w:rPr>
          <w:rFonts w:ascii="Century Gothic" w:hAnsi="Century Gothic" w:cs="Arial"/>
          <w:color w:val="313D4F"/>
          <w:sz w:val="52"/>
        </w:rPr>
      </w:pPr>
    </w:p>
    <w:p w14:paraId="7A7BDA32" w14:textId="717DEEDA" w:rsidR="006F66E9" w:rsidRPr="00FB42E0" w:rsidRDefault="006F66E9" w:rsidP="005A47A0">
      <w:pPr>
        <w:spacing w:before="84"/>
        <w:ind w:left="300"/>
        <w:rPr>
          <w:rFonts w:ascii="Century Gothic" w:hAnsi="Century Gothic" w:cs="Arial"/>
          <w:color w:val="313D4F"/>
          <w:sz w:val="52"/>
        </w:rPr>
      </w:pPr>
    </w:p>
    <w:p w14:paraId="38CCE4E9" w14:textId="4659D6AD" w:rsidR="005A47A0" w:rsidRPr="00FB42E0" w:rsidRDefault="003C1FAC" w:rsidP="004D200F">
      <w:pPr>
        <w:spacing w:before="84"/>
        <w:rPr>
          <w:rFonts w:ascii="Century Gothic" w:hAnsi="Century Gothic" w:cs="Arial"/>
          <w:sz w:val="52"/>
        </w:rPr>
      </w:pPr>
      <w:r>
        <w:rPr>
          <w:rFonts w:ascii="Century Gothic" w:hAnsi="Century Gothic" w:cs="Arial"/>
        </w:rPr>
        <w:pict w14:anchorId="08978B6F">
          <v:line id="_x0000_s2051" style="position:absolute;z-index:251658240;mso-wrap-distance-left:0;mso-wrap-distance-right:0;mso-position-horizontal-relative:page" from="70.6pt,38.9pt" to="524.85pt,38.9pt" strokecolor="#5b9bd4" strokeweight=".96pt">
            <w10:wrap type="topAndBottom" anchorx="page"/>
          </v:line>
        </w:pict>
      </w:r>
      <w:r w:rsidR="004D200F" w:rsidRPr="00FB42E0">
        <w:rPr>
          <w:rFonts w:ascii="Century Gothic" w:hAnsi="Century Gothic" w:cs="Arial"/>
          <w:color w:val="313D4F"/>
          <w:sz w:val="52"/>
        </w:rPr>
        <w:t>Acceptable Use</w:t>
      </w:r>
      <w:r w:rsidR="005A47A0" w:rsidRPr="00FB42E0">
        <w:rPr>
          <w:rFonts w:ascii="Century Gothic" w:hAnsi="Century Gothic" w:cs="Arial"/>
          <w:color w:val="313D4F"/>
          <w:sz w:val="52"/>
        </w:rPr>
        <w:t xml:space="preserve"> Policy</w:t>
      </w:r>
    </w:p>
    <w:p w14:paraId="27769257" w14:textId="0B93F32D" w:rsidR="005A47A0" w:rsidRPr="00FB42E0" w:rsidRDefault="005A47A0" w:rsidP="005A47A0">
      <w:pPr>
        <w:pStyle w:val="BodyText"/>
        <w:rPr>
          <w:rFonts w:ascii="Century Gothic" w:hAnsi="Century Gothic" w:cs="Arial"/>
          <w:sz w:val="58"/>
        </w:rPr>
      </w:pPr>
    </w:p>
    <w:p w14:paraId="0AD8E954" w14:textId="5C34B24E" w:rsidR="005A47A0" w:rsidRPr="00FB42E0" w:rsidRDefault="005A47A0" w:rsidP="005A47A0">
      <w:pPr>
        <w:pStyle w:val="BodyText"/>
        <w:rPr>
          <w:rFonts w:ascii="Century Gothic" w:hAnsi="Century Gothic" w:cs="Arial"/>
          <w:sz w:val="58"/>
        </w:rPr>
      </w:pPr>
    </w:p>
    <w:p w14:paraId="3E7BE733" w14:textId="64D8CDB1" w:rsidR="005A47A0" w:rsidRPr="00FB42E0" w:rsidRDefault="005A47A0" w:rsidP="005A47A0">
      <w:pPr>
        <w:pStyle w:val="BodyText"/>
        <w:rPr>
          <w:rFonts w:ascii="Century Gothic" w:hAnsi="Century Gothic" w:cs="Arial"/>
          <w:sz w:val="58"/>
        </w:rPr>
      </w:pPr>
    </w:p>
    <w:p w14:paraId="32616565" w14:textId="6B9F6292" w:rsidR="005A47A0" w:rsidRPr="00FB42E0" w:rsidRDefault="005A47A0" w:rsidP="005A47A0">
      <w:pPr>
        <w:pStyle w:val="BodyText"/>
        <w:rPr>
          <w:rFonts w:ascii="Century Gothic" w:hAnsi="Century Gothic" w:cs="Arial"/>
          <w:sz w:val="58"/>
        </w:rPr>
      </w:pPr>
    </w:p>
    <w:p w14:paraId="5D7BB3AC" w14:textId="0FA78AC4" w:rsidR="005A47A0" w:rsidRPr="00FB42E0" w:rsidRDefault="005A47A0" w:rsidP="005A47A0">
      <w:pPr>
        <w:pStyle w:val="BodyText"/>
        <w:rPr>
          <w:rFonts w:ascii="Century Gothic" w:hAnsi="Century Gothic" w:cs="Arial"/>
          <w:sz w:val="58"/>
        </w:rPr>
      </w:pPr>
    </w:p>
    <w:p w14:paraId="6DA8C179" w14:textId="24A2B6E4" w:rsidR="005A47A0" w:rsidRPr="00FB42E0" w:rsidRDefault="005A47A0" w:rsidP="005A47A0">
      <w:pPr>
        <w:pStyle w:val="BodyText"/>
        <w:rPr>
          <w:rFonts w:ascii="Century Gothic" w:hAnsi="Century Gothic" w:cs="Arial"/>
          <w:sz w:val="58"/>
        </w:rPr>
      </w:pPr>
    </w:p>
    <w:p w14:paraId="7E131FB0" w14:textId="1E372055" w:rsidR="005A47A0" w:rsidRPr="00FB42E0" w:rsidRDefault="005A47A0" w:rsidP="005A47A0">
      <w:pPr>
        <w:pStyle w:val="BodyText"/>
        <w:rPr>
          <w:rFonts w:ascii="Century Gothic" w:hAnsi="Century Gothic" w:cs="Arial"/>
          <w:sz w:val="58"/>
        </w:rPr>
      </w:pPr>
    </w:p>
    <w:p w14:paraId="3EB38FF5" w14:textId="6A9ECE54" w:rsidR="005A47A0" w:rsidRPr="00FB42E0" w:rsidRDefault="005A47A0" w:rsidP="005A47A0">
      <w:pPr>
        <w:pStyle w:val="BodyText"/>
        <w:rPr>
          <w:rFonts w:ascii="Century Gothic" w:hAnsi="Century Gothic" w:cs="Arial"/>
          <w:sz w:val="58"/>
        </w:rPr>
      </w:pPr>
    </w:p>
    <w:p w14:paraId="09A68EF0" w14:textId="169D1053" w:rsidR="005A47A0" w:rsidRPr="00FB42E0" w:rsidRDefault="005A47A0" w:rsidP="005A47A0">
      <w:pPr>
        <w:pStyle w:val="BodyText"/>
        <w:rPr>
          <w:rFonts w:ascii="Century Gothic" w:hAnsi="Century Gothic" w:cs="Arial"/>
          <w:sz w:val="58"/>
        </w:rPr>
      </w:pPr>
    </w:p>
    <w:p w14:paraId="55C63400" w14:textId="121FA674" w:rsidR="005A47A0" w:rsidRPr="00FB42E0" w:rsidRDefault="005A47A0" w:rsidP="005A47A0">
      <w:pPr>
        <w:pStyle w:val="BodyText"/>
        <w:rPr>
          <w:rFonts w:ascii="Century Gothic" w:hAnsi="Century Gothic" w:cs="Arial"/>
          <w:sz w:val="58"/>
        </w:rPr>
      </w:pPr>
    </w:p>
    <w:p w14:paraId="144537F5" w14:textId="0D07C1BD" w:rsidR="00183501" w:rsidRPr="00FB42E0" w:rsidRDefault="0013071B" w:rsidP="00183501">
      <w:pPr>
        <w:jc w:val="center"/>
        <w:rPr>
          <w:rFonts w:ascii="Century Gothic" w:hAnsi="Century Gothic" w:cs="Arial"/>
          <w:sz w:val="24"/>
        </w:rPr>
      </w:pPr>
      <w:r w:rsidRPr="00FB42E0">
        <w:rPr>
          <w:rFonts w:ascii="Century Gothic" w:hAnsi="Century Gothic" w:cs="Arial"/>
          <w:b/>
        </w:rPr>
        <w:br w:type="page"/>
      </w:r>
    </w:p>
    <w:p w14:paraId="671DCC6C" w14:textId="77777777" w:rsidR="00183501" w:rsidRPr="00FB42E0" w:rsidRDefault="00183501" w:rsidP="00183501">
      <w:pPr>
        <w:jc w:val="center"/>
        <w:rPr>
          <w:rFonts w:ascii="Century Gothic" w:hAnsi="Century Gothic" w:cs="Arial"/>
          <w:sz w:val="24"/>
        </w:rPr>
        <w:sectPr w:rsidR="00183501" w:rsidRPr="00FB42E0" w:rsidSect="003B1645">
          <w:footerReference w:type="default" r:id="rId11"/>
          <w:pgSz w:w="11910" w:h="16840"/>
          <w:pgMar w:top="1460" w:right="560" w:bottom="280" w:left="1680" w:header="720" w:footer="288" w:gutter="0"/>
          <w:cols w:space="720"/>
        </w:sectPr>
      </w:pPr>
    </w:p>
    <w:p w14:paraId="2C77A681" w14:textId="77777777" w:rsidR="00943029" w:rsidRPr="00FB42E0" w:rsidRDefault="00943029" w:rsidP="00943029">
      <w:pPr>
        <w:pStyle w:val="Heading1"/>
        <w:jc w:val="right"/>
        <w:rPr>
          <w:rFonts w:ascii="Century Gothic" w:hAnsi="Century Gothic" w:cs="Arial"/>
          <w:caps/>
        </w:rPr>
      </w:pPr>
    </w:p>
    <w:tbl>
      <w:tblPr>
        <w:tblStyle w:val="TableGrid"/>
        <w:tblW w:w="0" w:type="auto"/>
        <w:tblLook w:val="04A0" w:firstRow="1" w:lastRow="0" w:firstColumn="1" w:lastColumn="0" w:noHBand="0" w:noVBand="1"/>
      </w:tblPr>
      <w:tblGrid>
        <w:gridCol w:w="1696"/>
        <w:gridCol w:w="1560"/>
        <w:gridCol w:w="1417"/>
        <w:gridCol w:w="4343"/>
      </w:tblGrid>
      <w:tr w:rsidR="00943029" w:rsidRPr="00FB42E0" w14:paraId="54B06822" w14:textId="77777777" w:rsidTr="00B13545">
        <w:tc>
          <w:tcPr>
            <w:tcW w:w="9016" w:type="dxa"/>
            <w:gridSpan w:val="4"/>
            <w:tcBorders>
              <w:top w:val="nil"/>
              <w:left w:val="nil"/>
              <w:bottom w:val="single" w:sz="4" w:space="0" w:color="auto"/>
              <w:right w:val="nil"/>
            </w:tcBorders>
            <w:shd w:val="clear" w:color="auto" w:fill="auto"/>
          </w:tcPr>
          <w:p w14:paraId="053B72D1" w14:textId="77777777" w:rsidR="00943029" w:rsidRPr="00FB42E0" w:rsidRDefault="00943029" w:rsidP="00B13545">
            <w:pPr>
              <w:tabs>
                <w:tab w:val="left" w:pos="1562"/>
              </w:tabs>
              <w:rPr>
                <w:rFonts w:ascii="Century Gothic" w:hAnsi="Century Gothic" w:cs="Arial"/>
                <w:sz w:val="28"/>
                <w:szCs w:val="28"/>
              </w:rPr>
            </w:pPr>
            <w:r w:rsidRPr="00FB42E0">
              <w:rPr>
                <w:rFonts w:ascii="Century Gothic" w:hAnsi="Century Gothic" w:cs="Arial"/>
                <w:color w:val="4F81BD" w:themeColor="accent1"/>
                <w:sz w:val="28"/>
                <w:szCs w:val="28"/>
              </w:rPr>
              <w:t>Version History</w:t>
            </w:r>
          </w:p>
        </w:tc>
      </w:tr>
      <w:tr w:rsidR="00943029" w:rsidRPr="00FB42E0" w14:paraId="46C8414E" w14:textId="77777777" w:rsidTr="00B13545">
        <w:tc>
          <w:tcPr>
            <w:tcW w:w="1696" w:type="dxa"/>
            <w:tcBorders>
              <w:top w:val="single" w:sz="4" w:space="0" w:color="auto"/>
            </w:tcBorders>
            <w:shd w:val="clear" w:color="auto" w:fill="DBE5F1" w:themeFill="accent1" w:themeFillTint="33"/>
          </w:tcPr>
          <w:p w14:paraId="0E97C0A3"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Version No</w:t>
            </w:r>
          </w:p>
        </w:tc>
        <w:tc>
          <w:tcPr>
            <w:tcW w:w="1560" w:type="dxa"/>
            <w:tcBorders>
              <w:top w:val="single" w:sz="4" w:space="0" w:color="auto"/>
            </w:tcBorders>
            <w:shd w:val="clear" w:color="auto" w:fill="DBE5F1" w:themeFill="accent1" w:themeFillTint="33"/>
          </w:tcPr>
          <w:p w14:paraId="6EC5F059"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Version Date</w:t>
            </w:r>
          </w:p>
        </w:tc>
        <w:tc>
          <w:tcPr>
            <w:tcW w:w="1417" w:type="dxa"/>
            <w:tcBorders>
              <w:top w:val="single" w:sz="4" w:space="0" w:color="auto"/>
            </w:tcBorders>
            <w:shd w:val="clear" w:color="auto" w:fill="DBE5F1" w:themeFill="accent1" w:themeFillTint="33"/>
          </w:tcPr>
          <w:p w14:paraId="3AA27CF2"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Author</w:t>
            </w:r>
          </w:p>
        </w:tc>
        <w:tc>
          <w:tcPr>
            <w:tcW w:w="4343" w:type="dxa"/>
            <w:tcBorders>
              <w:top w:val="single" w:sz="4" w:space="0" w:color="auto"/>
            </w:tcBorders>
            <w:shd w:val="clear" w:color="auto" w:fill="DBE5F1" w:themeFill="accent1" w:themeFillTint="33"/>
          </w:tcPr>
          <w:p w14:paraId="06A01813"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Summary of Changes</w:t>
            </w:r>
          </w:p>
        </w:tc>
      </w:tr>
      <w:tr w:rsidR="00943029" w:rsidRPr="00FB42E0" w14:paraId="7987C7A3" w14:textId="77777777" w:rsidTr="00B13545">
        <w:tc>
          <w:tcPr>
            <w:tcW w:w="1696" w:type="dxa"/>
          </w:tcPr>
          <w:p w14:paraId="0B7E3437"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1.0</w:t>
            </w:r>
          </w:p>
        </w:tc>
        <w:tc>
          <w:tcPr>
            <w:tcW w:w="1560" w:type="dxa"/>
          </w:tcPr>
          <w:p w14:paraId="03A5E485"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11-11-17</w:t>
            </w:r>
          </w:p>
        </w:tc>
        <w:tc>
          <w:tcPr>
            <w:tcW w:w="1417" w:type="dxa"/>
          </w:tcPr>
          <w:p w14:paraId="0E3C812F"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MH</w:t>
            </w:r>
          </w:p>
        </w:tc>
        <w:tc>
          <w:tcPr>
            <w:tcW w:w="4343" w:type="dxa"/>
          </w:tcPr>
          <w:p w14:paraId="4234AAC3"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First Issue</w:t>
            </w:r>
          </w:p>
        </w:tc>
      </w:tr>
      <w:tr w:rsidR="00943029" w:rsidRPr="00FB42E0" w14:paraId="270E285F" w14:textId="77777777" w:rsidTr="00B13545">
        <w:tc>
          <w:tcPr>
            <w:tcW w:w="1696" w:type="dxa"/>
          </w:tcPr>
          <w:p w14:paraId="6902BF62"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1.1</w:t>
            </w:r>
          </w:p>
        </w:tc>
        <w:tc>
          <w:tcPr>
            <w:tcW w:w="1560" w:type="dxa"/>
          </w:tcPr>
          <w:p w14:paraId="29750684" w14:textId="77777777" w:rsidR="00943029" w:rsidRPr="00FB42E0" w:rsidRDefault="00943029" w:rsidP="00B13545">
            <w:pPr>
              <w:pStyle w:val="TableParagraph"/>
              <w:rPr>
                <w:rFonts w:ascii="Century Gothic" w:hAnsi="Century Gothic" w:cs="Arial"/>
                <w:szCs w:val="20"/>
              </w:rPr>
            </w:pPr>
            <w:r w:rsidRPr="00FB42E0">
              <w:rPr>
                <w:rFonts w:ascii="Century Gothic" w:hAnsi="Century Gothic" w:cs="Arial"/>
                <w:szCs w:val="20"/>
              </w:rPr>
              <w:t>18-11-19</w:t>
            </w:r>
          </w:p>
        </w:tc>
        <w:tc>
          <w:tcPr>
            <w:tcW w:w="1417" w:type="dxa"/>
          </w:tcPr>
          <w:p w14:paraId="0987CFB9" w14:textId="77777777" w:rsidR="00943029" w:rsidRPr="00FB42E0" w:rsidRDefault="00943029" w:rsidP="00B13545">
            <w:pPr>
              <w:tabs>
                <w:tab w:val="left" w:pos="7099"/>
              </w:tabs>
              <w:rPr>
                <w:rFonts w:ascii="Century Gothic" w:hAnsi="Century Gothic" w:cs="Arial"/>
              </w:rPr>
            </w:pPr>
            <w:proofErr w:type="spellStart"/>
            <w:r w:rsidRPr="00FB42E0">
              <w:rPr>
                <w:rFonts w:ascii="Century Gothic" w:hAnsi="Century Gothic" w:cs="Arial"/>
              </w:rPr>
              <w:t>IMcG</w:t>
            </w:r>
            <w:proofErr w:type="spellEnd"/>
          </w:p>
        </w:tc>
        <w:tc>
          <w:tcPr>
            <w:tcW w:w="4343" w:type="dxa"/>
          </w:tcPr>
          <w:p w14:paraId="3A38908C"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Added new definitions and updated the references to linked documents.</w:t>
            </w:r>
          </w:p>
        </w:tc>
      </w:tr>
      <w:tr w:rsidR="00943029" w:rsidRPr="00FB42E0" w14:paraId="28A71115" w14:textId="77777777" w:rsidTr="00B13545">
        <w:tc>
          <w:tcPr>
            <w:tcW w:w="1696" w:type="dxa"/>
          </w:tcPr>
          <w:p w14:paraId="652F925C"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1.2</w:t>
            </w:r>
          </w:p>
        </w:tc>
        <w:tc>
          <w:tcPr>
            <w:tcW w:w="1560" w:type="dxa"/>
          </w:tcPr>
          <w:p w14:paraId="6D0EC90F"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26-11-19</w:t>
            </w:r>
          </w:p>
        </w:tc>
        <w:tc>
          <w:tcPr>
            <w:tcW w:w="1417" w:type="dxa"/>
          </w:tcPr>
          <w:p w14:paraId="6B442508" w14:textId="77777777" w:rsidR="00943029" w:rsidRPr="00FB42E0" w:rsidRDefault="00943029" w:rsidP="00B13545">
            <w:pPr>
              <w:tabs>
                <w:tab w:val="left" w:pos="7099"/>
              </w:tabs>
              <w:rPr>
                <w:rFonts w:ascii="Century Gothic" w:hAnsi="Century Gothic" w:cs="Arial"/>
              </w:rPr>
            </w:pPr>
            <w:proofErr w:type="spellStart"/>
            <w:r w:rsidRPr="00FB42E0">
              <w:rPr>
                <w:rFonts w:ascii="Century Gothic" w:hAnsi="Century Gothic" w:cs="Arial"/>
              </w:rPr>
              <w:t>IMcG</w:t>
            </w:r>
            <w:proofErr w:type="spellEnd"/>
          </w:p>
        </w:tc>
        <w:tc>
          <w:tcPr>
            <w:tcW w:w="4343" w:type="dxa"/>
          </w:tcPr>
          <w:p w14:paraId="304D82FE"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 xml:space="preserve">Section 5.4 Acceptable use of assets </w:t>
            </w:r>
          </w:p>
        </w:tc>
      </w:tr>
      <w:tr w:rsidR="00943029" w:rsidRPr="00FB42E0" w14:paraId="51DD4D9E" w14:textId="77777777" w:rsidTr="00B13545">
        <w:tc>
          <w:tcPr>
            <w:tcW w:w="1696" w:type="dxa"/>
          </w:tcPr>
          <w:p w14:paraId="2C471F0F"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1.3</w:t>
            </w:r>
          </w:p>
        </w:tc>
        <w:tc>
          <w:tcPr>
            <w:tcW w:w="1560" w:type="dxa"/>
          </w:tcPr>
          <w:p w14:paraId="3F7F406A"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04-12-19</w:t>
            </w:r>
          </w:p>
        </w:tc>
        <w:tc>
          <w:tcPr>
            <w:tcW w:w="1417" w:type="dxa"/>
          </w:tcPr>
          <w:p w14:paraId="0FD704AB"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MH</w:t>
            </w:r>
          </w:p>
        </w:tc>
        <w:tc>
          <w:tcPr>
            <w:tcW w:w="4343" w:type="dxa"/>
          </w:tcPr>
          <w:p w14:paraId="46DAC5A6"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Telephone System changes</w:t>
            </w:r>
          </w:p>
        </w:tc>
      </w:tr>
      <w:tr w:rsidR="00943029" w:rsidRPr="00FB42E0" w14:paraId="77C1320A" w14:textId="77777777" w:rsidTr="00B13545">
        <w:tc>
          <w:tcPr>
            <w:tcW w:w="1696" w:type="dxa"/>
          </w:tcPr>
          <w:p w14:paraId="31F777D9"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1.4</w:t>
            </w:r>
          </w:p>
        </w:tc>
        <w:tc>
          <w:tcPr>
            <w:tcW w:w="1560" w:type="dxa"/>
          </w:tcPr>
          <w:p w14:paraId="7DBD8450"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09-12-19</w:t>
            </w:r>
          </w:p>
        </w:tc>
        <w:tc>
          <w:tcPr>
            <w:tcW w:w="1417" w:type="dxa"/>
          </w:tcPr>
          <w:p w14:paraId="6A89F203" w14:textId="77777777" w:rsidR="00943029" w:rsidRPr="00FB42E0" w:rsidRDefault="00943029" w:rsidP="00B13545">
            <w:pPr>
              <w:tabs>
                <w:tab w:val="left" w:pos="7099"/>
              </w:tabs>
              <w:rPr>
                <w:rFonts w:ascii="Century Gothic" w:hAnsi="Century Gothic" w:cs="Arial"/>
              </w:rPr>
            </w:pPr>
            <w:proofErr w:type="spellStart"/>
            <w:r w:rsidRPr="00FB42E0">
              <w:rPr>
                <w:rFonts w:ascii="Century Gothic" w:hAnsi="Century Gothic" w:cs="Arial"/>
              </w:rPr>
              <w:t>IMcG</w:t>
            </w:r>
            <w:proofErr w:type="spellEnd"/>
          </w:p>
        </w:tc>
        <w:tc>
          <w:tcPr>
            <w:tcW w:w="4343" w:type="dxa"/>
          </w:tcPr>
          <w:p w14:paraId="49164E28"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Security assets off-premises</w:t>
            </w:r>
          </w:p>
        </w:tc>
      </w:tr>
      <w:tr w:rsidR="00943029" w:rsidRPr="00FB42E0" w14:paraId="1BB2C593" w14:textId="77777777" w:rsidTr="00B13545">
        <w:tc>
          <w:tcPr>
            <w:tcW w:w="1696" w:type="dxa"/>
          </w:tcPr>
          <w:p w14:paraId="49A99DD9" w14:textId="1049CDD1" w:rsidR="00943029" w:rsidRPr="00FB42E0" w:rsidRDefault="00D57CAF" w:rsidP="00B13545">
            <w:pPr>
              <w:tabs>
                <w:tab w:val="left" w:pos="7099"/>
              </w:tabs>
              <w:rPr>
                <w:rFonts w:ascii="Century Gothic" w:hAnsi="Century Gothic" w:cs="Arial"/>
              </w:rPr>
            </w:pPr>
            <w:r w:rsidRPr="00FB42E0">
              <w:rPr>
                <w:rFonts w:ascii="Century Gothic" w:hAnsi="Century Gothic" w:cs="Arial"/>
              </w:rPr>
              <w:t>1.5</w:t>
            </w:r>
          </w:p>
        </w:tc>
        <w:tc>
          <w:tcPr>
            <w:tcW w:w="1560" w:type="dxa"/>
          </w:tcPr>
          <w:p w14:paraId="0B195D2F" w14:textId="31F610C4" w:rsidR="00943029" w:rsidRPr="00FB42E0" w:rsidRDefault="00D57CAF" w:rsidP="00B13545">
            <w:pPr>
              <w:tabs>
                <w:tab w:val="left" w:pos="7099"/>
              </w:tabs>
              <w:rPr>
                <w:rFonts w:ascii="Century Gothic" w:hAnsi="Century Gothic" w:cs="Arial"/>
              </w:rPr>
            </w:pPr>
            <w:r w:rsidRPr="00FB42E0">
              <w:rPr>
                <w:rFonts w:ascii="Century Gothic" w:hAnsi="Century Gothic" w:cs="Arial"/>
              </w:rPr>
              <w:t>22</w:t>
            </w:r>
            <w:r w:rsidR="00DB0050" w:rsidRPr="00FB42E0">
              <w:rPr>
                <w:rFonts w:ascii="Century Gothic" w:hAnsi="Century Gothic" w:cs="Arial"/>
              </w:rPr>
              <w:t>-05-</w:t>
            </w:r>
            <w:r w:rsidR="00A01158" w:rsidRPr="00FB42E0">
              <w:rPr>
                <w:rFonts w:ascii="Century Gothic" w:hAnsi="Century Gothic" w:cs="Arial"/>
              </w:rPr>
              <w:t>20</w:t>
            </w:r>
          </w:p>
        </w:tc>
        <w:tc>
          <w:tcPr>
            <w:tcW w:w="1417" w:type="dxa"/>
          </w:tcPr>
          <w:p w14:paraId="67189543" w14:textId="4A1C71DB" w:rsidR="00943029" w:rsidRPr="00FB42E0" w:rsidRDefault="00DB0050" w:rsidP="00B13545">
            <w:pPr>
              <w:tabs>
                <w:tab w:val="left" w:pos="7099"/>
              </w:tabs>
              <w:rPr>
                <w:rFonts w:ascii="Century Gothic" w:hAnsi="Century Gothic" w:cs="Arial"/>
              </w:rPr>
            </w:pPr>
            <w:proofErr w:type="spellStart"/>
            <w:r w:rsidRPr="00FB42E0">
              <w:rPr>
                <w:rFonts w:ascii="Century Gothic" w:hAnsi="Century Gothic" w:cs="Arial"/>
              </w:rPr>
              <w:t>IMcG</w:t>
            </w:r>
            <w:proofErr w:type="spellEnd"/>
          </w:p>
        </w:tc>
        <w:tc>
          <w:tcPr>
            <w:tcW w:w="4343" w:type="dxa"/>
          </w:tcPr>
          <w:p w14:paraId="3523063B" w14:textId="5FDAFBD7" w:rsidR="00943029" w:rsidRPr="00FB42E0" w:rsidRDefault="00DB0050" w:rsidP="00B13545">
            <w:pPr>
              <w:tabs>
                <w:tab w:val="left" w:pos="7099"/>
              </w:tabs>
              <w:rPr>
                <w:rFonts w:ascii="Century Gothic" w:hAnsi="Century Gothic" w:cs="Arial"/>
              </w:rPr>
            </w:pPr>
            <w:r w:rsidRPr="00FB42E0">
              <w:rPr>
                <w:rFonts w:ascii="Century Gothic" w:hAnsi="Century Gothic" w:cs="Arial"/>
              </w:rPr>
              <w:t>Amended co</w:t>
            </w:r>
            <w:r w:rsidR="00B91D0E" w:rsidRPr="00FB42E0">
              <w:rPr>
                <w:rFonts w:ascii="Century Gothic" w:hAnsi="Century Gothic" w:cs="Arial"/>
              </w:rPr>
              <w:t>pyright &amp; computer misuse ac</w:t>
            </w:r>
            <w:r w:rsidR="007F34CC" w:rsidRPr="00FB42E0">
              <w:rPr>
                <w:rFonts w:ascii="Century Gothic" w:hAnsi="Century Gothic" w:cs="Arial"/>
              </w:rPr>
              <w:t xml:space="preserve">t – reviewed formatting </w:t>
            </w:r>
            <w:r w:rsidR="00E6580D" w:rsidRPr="00FB42E0">
              <w:rPr>
                <w:rFonts w:ascii="Century Gothic" w:hAnsi="Century Gothic" w:cs="Arial"/>
              </w:rPr>
              <w:t>(4.4.18)</w:t>
            </w:r>
          </w:p>
        </w:tc>
      </w:tr>
      <w:tr w:rsidR="00BB73C8" w:rsidRPr="00FB42E0" w14:paraId="73ACA01C" w14:textId="77777777" w:rsidTr="00B13545">
        <w:tc>
          <w:tcPr>
            <w:tcW w:w="1696" w:type="dxa"/>
          </w:tcPr>
          <w:p w14:paraId="2D8C0764" w14:textId="7018509A" w:rsidR="00BB73C8" w:rsidRPr="00FB42E0" w:rsidRDefault="00F173D4" w:rsidP="00B13545">
            <w:pPr>
              <w:tabs>
                <w:tab w:val="left" w:pos="7099"/>
              </w:tabs>
              <w:rPr>
                <w:rFonts w:ascii="Century Gothic" w:hAnsi="Century Gothic" w:cs="Arial"/>
              </w:rPr>
            </w:pPr>
            <w:r>
              <w:rPr>
                <w:rFonts w:ascii="Century Gothic" w:hAnsi="Century Gothic" w:cs="Arial"/>
              </w:rPr>
              <w:t>1.6</w:t>
            </w:r>
          </w:p>
        </w:tc>
        <w:tc>
          <w:tcPr>
            <w:tcW w:w="1560" w:type="dxa"/>
          </w:tcPr>
          <w:p w14:paraId="700457E0" w14:textId="018028F7" w:rsidR="00BB73C8" w:rsidRPr="00FB42E0" w:rsidRDefault="00F173D4" w:rsidP="00B13545">
            <w:pPr>
              <w:tabs>
                <w:tab w:val="left" w:pos="7099"/>
              </w:tabs>
              <w:rPr>
                <w:rFonts w:ascii="Century Gothic" w:hAnsi="Century Gothic" w:cs="Arial"/>
              </w:rPr>
            </w:pPr>
            <w:r>
              <w:rPr>
                <w:rFonts w:ascii="Century Gothic" w:hAnsi="Century Gothic" w:cs="Arial"/>
              </w:rPr>
              <w:t>21-03-22</w:t>
            </w:r>
          </w:p>
        </w:tc>
        <w:tc>
          <w:tcPr>
            <w:tcW w:w="1417" w:type="dxa"/>
          </w:tcPr>
          <w:p w14:paraId="71AC1054" w14:textId="026CAF4D" w:rsidR="00BB73C8" w:rsidRPr="00FB42E0" w:rsidRDefault="00F173D4" w:rsidP="00F173D4">
            <w:pPr>
              <w:tabs>
                <w:tab w:val="left" w:pos="7099"/>
              </w:tabs>
              <w:rPr>
                <w:rFonts w:ascii="Century Gothic" w:hAnsi="Century Gothic" w:cs="Arial"/>
              </w:rPr>
            </w:pPr>
            <w:proofErr w:type="spellStart"/>
            <w:r w:rsidRPr="00FB42E0">
              <w:rPr>
                <w:rFonts w:ascii="Century Gothic" w:hAnsi="Century Gothic" w:cs="Arial"/>
              </w:rPr>
              <w:t>IMcG</w:t>
            </w:r>
            <w:proofErr w:type="spellEnd"/>
          </w:p>
        </w:tc>
        <w:tc>
          <w:tcPr>
            <w:tcW w:w="4343" w:type="dxa"/>
          </w:tcPr>
          <w:p w14:paraId="70FB4C57" w14:textId="6E879E19" w:rsidR="00BB73C8" w:rsidRPr="00FB42E0" w:rsidRDefault="00F173D4" w:rsidP="00B13545">
            <w:pPr>
              <w:tabs>
                <w:tab w:val="left" w:pos="7099"/>
              </w:tabs>
              <w:rPr>
                <w:rFonts w:ascii="Century Gothic" w:hAnsi="Century Gothic" w:cs="Arial"/>
              </w:rPr>
            </w:pPr>
            <w:r>
              <w:rPr>
                <w:rFonts w:ascii="Century Gothic" w:hAnsi="Century Gothic" w:cs="Arial"/>
              </w:rPr>
              <w:t>Changes to the scope of social media use.</w:t>
            </w:r>
          </w:p>
        </w:tc>
      </w:tr>
    </w:tbl>
    <w:p w14:paraId="34525E76" w14:textId="77777777" w:rsidR="00943029" w:rsidRPr="00FB42E0" w:rsidRDefault="00943029" w:rsidP="00943029">
      <w:pPr>
        <w:tabs>
          <w:tab w:val="left" w:pos="7099"/>
        </w:tabs>
        <w:rPr>
          <w:rFonts w:ascii="Century Gothic" w:hAnsi="Century Gothic" w:cs="Arial"/>
        </w:rPr>
      </w:pPr>
    </w:p>
    <w:tbl>
      <w:tblPr>
        <w:tblStyle w:val="TableGrid"/>
        <w:tblW w:w="0" w:type="auto"/>
        <w:tblLook w:val="04A0" w:firstRow="1" w:lastRow="0" w:firstColumn="1" w:lastColumn="0" w:noHBand="0" w:noVBand="1"/>
      </w:tblPr>
      <w:tblGrid>
        <w:gridCol w:w="3005"/>
        <w:gridCol w:w="3005"/>
        <w:gridCol w:w="3006"/>
      </w:tblGrid>
      <w:tr w:rsidR="00943029" w:rsidRPr="00FB42E0" w14:paraId="028CD26C" w14:textId="77777777" w:rsidTr="00B13545">
        <w:tc>
          <w:tcPr>
            <w:tcW w:w="9016" w:type="dxa"/>
            <w:gridSpan w:val="3"/>
            <w:tcBorders>
              <w:top w:val="nil"/>
              <w:left w:val="nil"/>
              <w:bottom w:val="single" w:sz="4" w:space="0" w:color="auto"/>
              <w:right w:val="nil"/>
            </w:tcBorders>
            <w:shd w:val="clear" w:color="auto" w:fill="auto"/>
          </w:tcPr>
          <w:p w14:paraId="56FEA856" w14:textId="77777777" w:rsidR="00943029" w:rsidRPr="00FB42E0" w:rsidRDefault="00943029" w:rsidP="00B13545">
            <w:pPr>
              <w:tabs>
                <w:tab w:val="left" w:pos="1359"/>
              </w:tabs>
              <w:jc w:val="both"/>
              <w:rPr>
                <w:rFonts w:ascii="Century Gothic" w:hAnsi="Century Gothic" w:cs="Arial"/>
                <w:sz w:val="28"/>
                <w:szCs w:val="28"/>
              </w:rPr>
            </w:pPr>
            <w:r w:rsidRPr="00FB42E0">
              <w:rPr>
                <w:rFonts w:ascii="Century Gothic" w:hAnsi="Century Gothic" w:cs="Arial"/>
                <w:color w:val="4F81BD" w:themeColor="accent1"/>
                <w:sz w:val="28"/>
                <w:szCs w:val="28"/>
              </w:rPr>
              <w:t xml:space="preserve">Approvals </w:t>
            </w:r>
          </w:p>
        </w:tc>
      </w:tr>
      <w:tr w:rsidR="00943029" w:rsidRPr="00FB42E0" w14:paraId="1CF4DFD3" w14:textId="77777777" w:rsidTr="00B13545">
        <w:tc>
          <w:tcPr>
            <w:tcW w:w="3005" w:type="dxa"/>
            <w:tcBorders>
              <w:top w:val="single" w:sz="4" w:space="0" w:color="auto"/>
            </w:tcBorders>
            <w:shd w:val="clear" w:color="auto" w:fill="DBE5F1" w:themeFill="accent1" w:themeFillTint="33"/>
          </w:tcPr>
          <w:p w14:paraId="6F713147"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Name</w:t>
            </w:r>
          </w:p>
        </w:tc>
        <w:tc>
          <w:tcPr>
            <w:tcW w:w="3005" w:type="dxa"/>
            <w:tcBorders>
              <w:top w:val="single" w:sz="4" w:space="0" w:color="auto"/>
            </w:tcBorders>
            <w:shd w:val="clear" w:color="auto" w:fill="DBE5F1" w:themeFill="accent1" w:themeFillTint="33"/>
          </w:tcPr>
          <w:p w14:paraId="647C6BE7"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Title</w:t>
            </w:r>
          </w:p>
        </w:tc>
        <w:tc>
          <w:tcPr>
            <w:tcW w:w="3006" w:type="dxa"/>
            <w:tcBorders>
              <w:top w:val="single" w:sz="4" w:space="0" w:color="auto"/>
            </w:tcBorders>
            <w:shd w:val="clear" w:color="auto" w:fill="DBE5F1" w:themeFill="accent1" w:themeFillTint="33"/>
          </w:tcPr>
          <w:p w14:paraId="1444581C"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Date of Approval</w:t>
            </w:r>
          </w:p>
        </w:tc>
      </w:tr>
      <w:tr w:rsidR="00943029" w:rsidRPr="00FB42E0" w14:paraId="216932BE" w14:textId="77777777" w:rsidTr="00B13545">
        <w:tc>
          <w:tcPr>
            <w:tcW w:w="3005" w:type="dxa"/>
          </w:tcPr>
          <w:p w14:paraId="793B5739"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Matt Harper</w:t>
            </w:r>
          </w:p>
        </w:tc>
        <w:tc>
          <w:tcPr>
            <w:tcW w:w="3005" w:type="dxa"/>
          </w:tcPr>
          <w:p w14:paraId="748E2109"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IT Director</w:t>
            </w:r>
          </w:p>
        </w:tc>
        <w:tc>
          <w:tcPr>
            <w:tcW w:w="3006" w:type="dxa"/>
          </w:tcPr>
          <w:p w14:paraId="0B9655E0"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11/11/2017</w:t>
            </w:r>
          </w:p>
        </w:tc>
      </w:tr>
      <w:tr w:rsidR="00943029" w:rsidRPr="00FB42E0" w14:paraId="41B79F24" w14:textId="77777777" w:rsidTr="00B13545">
        <w:tc>
          <w:tcPr>
            <w:tcW w:w="3005" w:type="dxa"/>
          </w:tcPr>
          <w:p w14:paraId="5BCC579F"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Matt Harper</w:t>
            </w:r>
          </w:p>
        </w:tc>
        <w:tc>
          <w:tcPr>
            <w:tcW w:w="3005" w:type="dxa"/>
          </w:tcPr>
          <w:p w14:paraId="494A5C3B"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IT Director</w:t>
            </w:r>
          </w:p>
        </w:tc>
        <w:tc>
          <w:tcPr>
            <w:tcW w:w="3006" w:type="dxa"/>
          </w:tcPr>
          <w:p w14:paraId="44C12BBC" w14:textId="77777777" w:rsidR="00943029" w:rsidRPr="00FB42E0" w:rsidRDefault="00943029" w:rsidP="00B13545">
            <w:pPr>
              <w:pStyle w:val="TableParagraph"/>
              <w:rPr>
                <w:rFonts w:ascii="Century Gothic" w:hAnsi="Century Gothic" w:cs="Arial"/>
                <w:szCs w:val="20"/>
              </w:rPr>
            </w:pPr>
            <w:r w:rsidRPr="00FB42E0">
              <w:rPr>
                <w:rFonts w:ascii="Century Gothic" w:hAnsi="Century Gothic" w:cs="Arial"/>
                <w:szCs w:val="20"/>
              </w:rPr>
              <w:t>18/11/2019</w:t>
            </w:r>
          </w:p>
        </w:tc>
      </w:tr>
      <w:tr w:rsidR="00943029" w:rsidRPr="00FB42E0" w14:paraId="164FE7C1" w14:textId="77777777" w:rsidTr="00B13545">
        <w:tc>
          <w:tcPr>
            <w:tcW w:w="3005" w:type="dxa"/>
          </w:tcPr>
          <w:p w14:paraId="3C610BBC"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Matt Harper</w:t>
            </w:r>
          </w:p>
        </w:tc>
        <w:tc>
          <w:tcPr>
            <w:tcW w:w="3005" w:type="dxa"/>
          </w:tcPr>
          <w:p w14:paraId="720BF519"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IT Director</w:t>
            </w:r>
          </w:p>
        </w:tc>
        <w:tc>
          <w:tcPr>
            <w:tcW w:w="3006" w:type="dxa"/>
          </w:tcPr>
          <w:p w14:paraId="4FC6BD10"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26-11-2019</w:t>
            </w:r>
          </w:p>
        </w:tc>
      </w:tr>
      <w:tr w:rsidR="00943029" w:rsidRPr="00FB42E0" w14:paraId="3F02579C" w14:textId="77777777" w:rsidTr="00B13545">
        <w:tc>
          <w:tcPr>
            <w:tcW w:w="3005" w:type="dxa"/>
          </w:tcPr>
          <w:p w14:paraId="127AA1E5"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Steve Darsey</w:t>
            </w:r>
          </w:p>
        </w:tc>
        <w:tc>
          <w:tcPr>
            <w:tcW w:w="3005" w:type="dxa"/>
          </w:tcPr>
          <w:p w14:paraId="05A18C50"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 xml:space="preserve">Chairman </w:t>
            </w:r>
          </w:p>
        </w:tc>
        <w:tc>
          <w:tcPr>
            <w:tcW w:w="3006" w:type="dxa"/>
          </w:tcPr>
          <w:p w14:paraId="21907C6E"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27/01/2020</w:t>
            </w:r>
          </w:p>
        </w:tc>
      </w:tr>
      <w:tr w:rsidR="00943029" w:rsidRPr="00FB42E0" w14:paraId="594D37E0" w14:textId="77777777" w:rsidTr="00B13545">
        <w:tc>
          <w:tcPr>
            <w:tcW w:w="3005" w:type="dxa"/>
          </w:tcPr>
          <w:p w14:paraId="57E7D8BB" w14:textId="6B2007B0" w:rsidR="00943029" w:rsidRPr="00FB42E0" w:rsidRDefault="003D5DFC" w:rsidP="00B13545">
            <w:pPr>
              <w:tabs>
                <w:tab w:val="left" w:pos="7099"/>
              </w:tabs>
              <w:rPr>
                <w:rFonts w:ascii="Century Gothic" w:hAnsi="Century Gothic" w:cs="Arial"/>
              </w:rPr>
            </w:pPr>
            <w:r w:rsidRPr="00FB42E0">
              <w:rPr>
                <w:rFonts w:ascii="Century Gothic" w:hAnsi="Century Gothic" w:cs="Arial"/>
              </w:rPr>
              <w:t>Matt Harper</w:t>
            </w:r>
          </w:p>
        </w:tc>
        <w:tc>
          <w:tcPr>
            <w:tcW w:w="3005" w:type="dxa"/>
          </w:tcPr>
          <w:p w14:paraId="74726EB3" w14:textId="636FABA9" w:rsidR="00943029" w:rsidRPr="00FB42E0" w:rsidRDefault="003D5DFC" w:rsidP="00B13545">
            <w:pPr>
              <w:tabs>
                <w:tab w:val="left" w:pos="7099"/>
              </w:tabs>
              <w:rPr>
                <w:rFonts w:ascii="Century Gothic" w:hAnsi="Century Gothic" w:cs="Arial"/>
              </w:rPr>
            </w:pPr>
            <w:r w:rsidRPr="00FB42E0">
              <w:rPr>
                <w:rFonts w:ascii="Century Gothic" w:hAnsi="Century Gothic" w:cs="Arial"/>
              </w:rPr>
              <w:t>IT Director</w:t>
            </w:r>
          </w:p>
        </w:tc>
        <w:tc>
          <w:tcPr>
            <w:tcW w:w="3006" w:type="dxa"/>
          </w:tcPr>
          <w:p w14:paraId="650DB107" w14:textId="5D47976B" w:rsidR="00943029" w:rsidRPr="00FB42E0" w:rsidRDefault="00A01158" w:rsidP="00B13545">
            <w:pPr>
              <w:tabs>
                <w:tab w:val="left" w:pos="7099"/>
              </w:tabs>
              <w:rPr>
                <w:rFonts w:ascii="Century Gothic" w:hAnsi="Century Gothic" w:cs="Arial"/>
              </w:rPr>
            </w:pPr>
            <w:r w:rsidRPr="00FB42E0">
              <w:rPr>
                <w:rFonts w:ascii="Century Gothic" w:hAnsi="Century Gothic" w:cs="Arial"/>
              </w:rPr>
              <w:t>22/05/2020</w:t>
            </w:r>
          </w:p>
        </w:tc>
      </w:tr>
      <w:tr w:rsidR="00F173D4" w:rsidRPr="00FB42E0" w14:paraId="17DFABE6" w14:textId="77777777" w:rsidTr="00B13545">
        <w:tc>
          <w:tcPr>
            <w:tcW w:w="3005" w:type="dxa"/>
          </w:tcPr>
          <w:p w14:paraId="641DEE5E" w14:textId="7726FAD6" w:rsidR="00F173D4" w:rsidRPr="00FB42E0" w:rsidRDefault="00F173D4" w:rsidP="00F173D4">
            <w:pPr>
              <w:tabs>
                <w:tab w:val="left" w:pos="7099"/>
              </w:tabs>
              <w:rPr>
                <w:rFonts w:ascii="Century Gothic" w:hAnsi="Century Gothic" w:cs="Arial"/>
              </w:rPr>
            </w:pPr>
            <w:r w:rsidRPr="00FB42E0">
              <w:rPr>
                <w:rFonts w:ascii="Century Gothic" w:hAnsi="Century Gothic" w:cs="Arial"/>
              </w:rPr>
              <w:t>Matt Harper</w:t>
            </w:r>
          </w:p>
        </w:tc>
        <w:tc>
          <w:tcPr>
            <w:tcW w:w="3005" w:type="dxa"/>
          </w:tcPr>
          <w:p w14:paraId="6B4E6E01" w14:textId="2D71DA35" w:rsidR="00F173D4" w:rsidRPr="00FB42E0" w:rsidRDefault="00F173D4" w:rsidP="00F173D4">
            <w:pPr>
              <w:tabs>
                <w:tab w:val="left" w:pos="7099"/>
              </w:tabs>
              <w:rPr>
                <w:rFonts w:ascii="Century Gothic" w:hAnsi="Century Gothic" w:cs="Arial"/>
              </w:rPr>
            </w:pPr>
            <w:r w:rsidRPr="00FB42E0">
              <w:rPr>
                <w:rFonts w:ascii="Century Gothic" w:hAnsi="Century Gothic" w:cs="Arial"/>
              </w:rPr>
              <w:t>IT Director</w:t>
            </w:r>
          </w:p>
        </w:tc>
        <w:tc>
          <w:tcPr>
            <w:tcW w:w="3006" w:type="dxa"/>
          </w:tcPr>
          <w:p w14:paraId="3ADEFEBF" w14:textId="28D96184" w:rsidR="00F173D4" w:rsidRPr="00FB42E0" w:rsidRDefault="00F173D4" w:rsidP="00F173D4">
            <w:pPr>
              <w:tabs>
                <w:tab w:val="left" w:pos="7099"/>
              </w:tabs>
              <w:rPr>
                <w:rFonts w:ascii="Century Gothic" w:hAnsi="Century Gothic" w:cs="Arial"/>
              </w:rPr>
            </w:pPr>
            <w:r w:rsidRPr="00FB42E0">
              <w:rPr>
                <w:rFonts w:ascii="Century Gothic" w:hAnsi="Century Gothic" w:cs="Arial"/>
              </w:rPr>
              <w:t>2</w:t>
            </w:r>
            <w:r>
              <w:rPr>
                <w:rFonts w:ascii="Century Gothic" w:hAnsi="Century Gothic" w:cs="Arial"/>
              </w:rPr>
              <w:t>1</w:t>
            </w:r>
            <w:r w:rsidRPr="00FB42E0">
              <w:rPr>
                <w:rFonts w:ascii="Century Gothic" w:hAnsi="Century Gothic" w:cs="Arial"/>
              </w:rPr>
              <w:t>/0</w:t>
            </w:r>
            <w:r>
              <w:rPr>
                <w:rFonts w:ascii="Century Gothic" w:hAnsi="Century Gothic" w:cs="Arial"/>
              </w:rPr>
              <w:t>3</w:t>
            </w:r>
            <w:r w:rsidRPr="00FB42E0">
              <w:rPr>
                <w:rFonts w:ascii="Century Gothic" w:hAnsi="Century Gothic" w:cs="Arial"/>
              </w:rPr>
              <w:t>/202</w:t>
            </w:r>
            <w:r>
              <w:rPr>
                <w:rFonts w:ascii="Century Gothic" w:hAnsi="Century Gothic" w:cs="Arial"/>
              </w:rPr>
              <w:t>2</w:t>
            </w:r>
          </w:p>
        </w:tc>
      </w:tr>
    </w:tbl>
    <w:p w14:paraId="02658085" w14:textId="77777777" w:rsidR="00943029" w:rsidRPr="00FB42E0" w:rsidRDefault="00943029" w:rsidP="00943029">
      <w:pPr>
        <w:tabs>
          <w:tab w:val="left" w:pos="7099"/>
        </w:tabs>
        <w:rPr>
          <w:rFonts w:ascii="Century Gothic" w:hAnsi="Century Gothic" w:cs="Arial"/>
          <w:b/>
          <w:bCs/>
        </w:rPr>
      </w:pPr>
    </w:p>
    <w:tbl>
      <w:tblPr>
        <w:tblStyle w:val="TableGrid"/>
        <w:tblW w:w="0" w:type="auto"/>
        <w:tblLook w:val="04A0" w:firstRow="1" w:lastRow="0" w:firstColumn="1" w:lastColumn="0" w:noHBand="0" w:noVBand="1"/>
      </w:tblPr>
      <w:tblGrid>
        <w:gridCol w:w="3005"/>
        <w:gridCol w:w="3005"/>
        <w:gridCol w:w="3006"/>
      </w:tblGrid>
      <w:tr w:rsidR="00943029" w:rsidRPr="00FB42E0" w14:paraId="1C7C98AF" w14:textId="77777777" w:rsidTr="00B13545">
        <w:tc>
          <w:tcPr>
            <w:tcW w:w="9016" w:type="dxa"/>
            <w:gridSpan w:val="3"/>
            <w:tcBorders>
              <w:top w:val="nil"/>
              <w:left w:val="nil"/>
              <w:bottom w:val="single" w:sz="4" w:space="0" w:color="auto"/>
              <w:right w:val="nil"/>
            </w:tcBorders>
            <w:shd w:val="clear" w:color="auto" w:fill="auto"/>
          </w:tcPr>
          <w:p w14:paraId="0B001043" w14:textId="77777777" w:rsidR="00943029" w:rsidRPr="00FB42E0" w:rsidRDefault="00943029" w:rsidP="00B13545">
            <w:pPr>
              <w:tabs>
                <w:tab w:val="left" w:pos="2170"/>
              </w:tabs>
              <w:rPr>
                <w:rFonts w:ascii="Century Gothic" w:hAnsi="Century Gothic" w:cs="Arial"/>
                <w:sz w:val="28"/>
                <w:szCs w:val="28"/>
              </w:rPr>
            </w:pPr>
            <w:r w:rsidRPr="00FB42E0">
              <w:rPr>
                <w:rFonts w:ascii="Century Gothic" w:hAnsi="Century Gothic" w:cs="Arial"/>
                <w:color w:val="4F81BD" w:themeColor="accent1"/>
                <w:sz w:val="28"/>
                <w:szCs w:val="28"/>
              </w:rPr>
              <w:t>Distribution</w:t>
            </w:r>
          </w:p>
        </w:tc>
      </w:tr>
      <w:tr w:rsidR="00943029" w:rsidRPr="00FB42E0" w14:paraId="2CB20B3A" w14:textId="77777777" w:rsidTr="00B13545">
        <w:tc>
          <w:tcPr>
            <w:tcW w:w="3005" w:type="dxa"/>
            <w:tcBorders>
              <w:top w:val="single" w:sz="4" w:space="0" w:color="auto"/>
            </w:tcBorders>
            <w:shd w:val="clear" w:color="auto" w:fill="DBE5F1" w:themeFill="accent1" w:themeFillTint="33"/>
          </w:tcPr>
          <w:p w14:paraId="72FA40D6"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Audience</w:t>
            </w:r>
          </w:p>
        </w:tc>
        <w:tc>
          <w:tcPr>
            <w:tcW w:w="3005" w:type="dxa"/>
            <w:tcBorders>
              <w:top w:val="single" w:sz="4" w:space="0" w:color="auto"/>
            </w:tcBorders>
            <w:shd w:val="clear" w:color="auto" w:fill="DBE5F1" w:themeFill="accent1" w:themeFillTint="33"/>
          </w:tcPr>
          <w:p w14:paraId="05964972"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Date of Issue</w:t>
            </w:r>
          </w:p>
        </w:tc>
        <w:tc>
          <w:tcPr>
            <w:tcW w:w="3006" w:type="dxa"/>
            <w:tcBorders>
              <w:top w:val="single" w:sz="4" w:space="0" w:color="auto"/>
            </w:tcBorders>
            <w:shd w:val="clear" w:color="auto" w:fill="DBE5F1" w:themeFill="accent1" w:themeFillTint="33"/>
          </w:tcPr>
          <w:p w14:paraId="718C414D" w14:textId="77777777" w:rsidR="00943029" w:rsidRPr="00FB42E0" w:rsidRDefault="00943029" w:rsidP="00B13545">
            <w:pPr>
              <w:tabs>
                <w:tab w:val="left" w:pos="7099"/>
              </w:tabs>
              <w:rPr>
                <w:rFonts w:ascii="Century Gothic" w:hAnsi="Century Gothic" w:cs="Arial"/>
              </w:rPr>
            </w:pPr>
            <w:r w:rsidRPr="00FB42E0">
              <w:rPr>
                <w:rFonts w:ascii="Century Gothic" w:hAnsi="Century Gothic" w:cs="Arial"/>
              </w:rPr>
              <w:t>Version Number</w:t>
            </w:r>
          </w:p>
        </w:tc>
      </w:tr>
      <w:tr w:rsidR="00943029" w:rsidRPr="00FB42E0" w14:paraId="5DE83934" w14:textId="77777777" w:rsidTr="00B13545">
        <w:tc>
          <w:tcPr>
            <w:tcW w:w="3005" w:type="dxa"/>
          </w:tcPr>
          <w:p w14:paraId="45658B68" w14:textId="77777777" w:rsidR="00943029" w:rsidRPr="00FB42E0" w:rsidRDefault="00943029" w:rsidP="00B13545">
            <w:pPr>
              <w:pStyle w:val="NoSpacing"/>
              <w:rPr>
                <w:rFonts w:ascii="Century Gothic" w:hAnsi="Century Gothic" w:cs="Arial"/>
              </w:rPr>
            </w:pPr>
            <w:r w:rsidRPr="00FB42E0">
              <w:rPr>
                <w:rFonts w:ascii="Century Gothic" w:hAnsi="Century Gothic" w:cs="Arial"/>
              </w:rPr>
              <w:t>All Staff</w:t>
            </w:r>
          </w:p>
        </w:tc>
        <w:tc>
          <w:tcPr>
            <w:tcW w:w="3005" w:type="dxa"/>
          </w:tcPr>
          <w:p w14:paraId="63A1FEBA" w14:textId="3CE54E1E" w:rsidR="00943029" w:rsidRPr="00FB42E0" w:rsidRDefault="00943029" w:rsidP="00B13545">
            <w:pPr>
              <w:pStyle w:val="NoSpacing"/>
              <w:rPr>
                <w:rFonts w:ascii="Century Gothic" w:hAnsi="Century Gothic" w:cs="Arial"/>
                <w:lang w:bidi="en-US"/>
              </w:rPr>
            </w:pPr>
            <w:r w:rsidRPr="00FB42E0">
              <w:rPr>
                <w:rFonts w:ascii="Century Gothic" w:hAnsi="Century Gothic" w:cs="Arial"/>
                <w:lang w:bidi="en-US"/>
              </w:rPr>
              <w:t>11</w:t>
            </w:r>
            <w:r w:rsidR="007F088F" w:rsidRPr="00FB42E0">
              <w:rPr>
                <w:rFonts w:ascii="Century Gothic" w:hAnsi="Century Gothic" w:cs="Arial"/>
                <w:lang w:bidi="en-US"/>
              </w:rPr>
              <w:t>/</w:t>
            </w:r>
            <w:r w:rsidRPr="00FB42E0">
              <w:rPr>
                <w:rFonts w:ascii="Century Gothic" w:hAnsi="Century Gothic" w:cs="Arial"/>
                <w:lang w:bidi="en-US"/>
              </w:rPr>
              <w:t>11</w:t>
            </w:r>
            <w:r w:rsidR="007F088F" w:rsidRPr="00FB42E0">
              <w:rPr>
                <w:rFonts w:ascii="Century Gothic" w:hAnsi="Century Gothic" w:cs="Arial"/>
                <w:lang w:bidi="en-US"/>
              </w:rPr>
              <w:t>/</w:t>
            </w:r>
            <w:r w:rsidRPr="00FB42E0">
              <w:rPr>
                <w:rFonts w:ascii="Century Gothic" w:hAnsi="Century Gothic" w:cs="Arial"/>
                <w:lang w:bidi="en-US"/>
              </w:rPr>
              <w:t>2017</w:t>
            </w:r>
          </w:p>
        </w:tc>
        <w:tc>
          <w:tcPr>
            <w:tcW w:w="3006" w:type="dxa"/>
          </w:tcPr>
          <w:p w14:paraId="58B61FA1" w14:textId="77777777" w:rsidR="00943029" w:rsidRPr="00FB42E0" w:rsidRDefault="00943029" w:rsidP="00B13545">
            <w:pPr>
              <w:pStyle w:val="NoSpacing"/>
              <w:rPr>
                <w:rFonts w:ascii="Century Gothic" w:hAnsi="Century Gothic" w:cs="Arial"/>
              </w:rPr>
            </w:pPr>
            <w:r w:rsidRPr="00FB42E0">
              <w:rPr>
                <w:rFonts w:ascii="Century Gothic" w:hAnsi="Century Gothic" w:cs="Arial"/>
              </w:rPr>
              <w:t>1.0</w:t>
            </w:r>
          </w:p>
        </w:tc>
      </w:tr>
      <w:tr w:rsidR="00943029" w:rsidRPr="00FB42E0" w14:paraId="038CE6FC" w14:textId="77777777" w:rsidTr="00B13545">
        <w:tc>
          <w:tcPr>
            <w:tcW w:w="3005" w:type="dxa"/>
          </w:tcPr>
          <w:p w14:paraId="30E7784D" w14:textId="5F298902" w:rsidR="00943029" w:rsidRPr="00FB42E0" w:rsidRDefault="004944D0" w:rsidP="00B13545">
            <w:pPr>
              <w:tabs>
                <w:tab w:val="left" w:pos="7099"/>
              </w:tabs>
              <w:rPr>
                <w:rFonts w:ascii="Century Gothic" w:hAnsi="Century Gothic" w:cs="Arial"/>
              </w:rPr>
            </w:pPr>
            <w:r w:rsidRPr="00FB42E0">
              <w:rPr>
                <w:rFonts w:ascii="Century Gothic" w:hAnsi="Century Gothic" w:cs="Arial"/>
              </w:rPr>
              <w:t>All Staff</w:t>
            </w:r>
          </w:p>
        </w:tc>
        <w:tc>
          <w:tcPr>
            <w:tcW w:w="3005" w:type="dxa"/>
          </w:tcPr>
          <w:p w14:paraId="3AFEF7D7" w14:textId="4F65FFB6" w:rsidR="00943029" w:rsidRPr="00FB42E0" w:rsidRDefault="008E6F86" w:rsidP="00B13545">
            <w:pPr>
              <w:tabs>
                <w:tab w:val="left" w:pos="7099"/>
              </w:tabs>
              <w:rPr>
                <w:rFonts w:ascii="Century Gothic" w:hAnsi="Century Gothic" w:cs="Arial"/>
              </w:rPr>
            </w:pPr>
            <w:r w:rsidRPr="00FB42E0">
              <w:rPr>
                <w:rFonts w:ascii="Century Gothic" w:hAnsi="Century Gothic" w:cs="Arial"/>
              </w:rPr>
              <w:t>27</w:t>
            </w:r>
            <w:r w:rsidR="008D0DB9" w:rsidRPr="00FB42E0">
              <w:rPr>
                <w:rFonts w:ascii="Century Gothic" w:hAnsi="Century Gothic" w:cs="Arial"/>
              </w:rPr>
              <w:t>/01/2020</w:t>
            </w:r>
          </w:p>
        </w:tc>
        <w:tc>
          <w:tcPr>
            <w:tcW w:w="3006" w:type="dxa"/>
          </w:tcPr>
          <w:p w14:paraId="6276D316" w14:textId="46BB87DF" w:rsidR="00943029" w:rsidRPr="00FB42E0" w:rsidRDefault="008F68AB" w:rsidP="00B13545">
            <w:pPr>
              <w:tabs>
                <w:tab w:val="left" w:pos="7099"/>
              </w:tabs>
              <w:rPr>
                <w:rFonts w:ascii="Century Gothic" w:hAnsi="Century Gothic" w:cs="Arial"/>
              </w:rPr>
            </w:pPr>
            <w:r w:rsidRPr="00FB42E0">
              <w:rPr>
                <w:rFonts w:ascii="Century Gothic" w:hAnsi="Century Gothic" w:cs="Arial"/>
              </w:rPr>
              <w:t>1.4</w:t>
            </w:r>
          </w:p>
        </w:tc>
      </w:tr>
      <w:tr w:rsidR="003D5DFC" w:rsidRPr="00FB42E0" w14:paraId="5B0481C6" w14:textId="77777777" w:rsidTr="00B13545">
        <w:tc>
          <w:tcPr>
            <w:tcW w:w="3005" w:type="dxa"/>
          </w:tcPr>
          <w:p w14:paraId="3FFFF6DB" w14:textId="6DF9BB70" w:rsidR="003D5DFC" w:rsidRPr="00FB42E0" w:rsidRDefault="003D5DFC" w:rsidP="003D5DFC">
            <w:pPr>
              <w:tabs>
                <w:tab w:val="left" w:pos="7099"/>
              </w:tabs>
              <w:rPr>
                <w:rFonts w:ascii="Century Gothic" w:hAnsi="Century Gothic" w:cs="Arial"/>
              </w:rPr>
            </w:pPr>
            <w:r w:rsidRPr="00FB42E0">
              <w:rPr>
                <w:rFonts w:ascii="Century Gothic" w:hAnsi="Century Gothic" w:cs="Arial"/>
              </w:rPr>
              <w:t>All Staff</w:t>
            </w:r>
          </w:p>
        </w:tc>
        <w:tc>
          <w:tcPr>
            <w:tcW w:w="3005" w:type="dxa"/>
          </w:tcPr>
          <w:p w14:paraId="59AE0AE5" w14:textId="05702660" w:rsidR="003D5DFC" w:rsidRPr="00FB42E0" w:rsidRDefault="003D5DFC" w:rsidP="003D5DFC">
            <w:pPr>
              <w:tabs>
                <w:tab w:val="left" w:pos="7099"/>
              </w:tabs>
              <w:rPr>
                <w:rFonts w:ascii="Century Gothic" w:hAnsi="Century Gothic" w:cs="Arial"/>
              </w:rPr>
            </w:pPr>
            <w:r w:rsidRPr="00FB42E0">
              <w:rPr>
                <w:rFonts w:ascii="Century Gothic" w:hAnsi="Century Gothic" w:cs="Arial"/>
              </w:rPr>
              <w:t>22/05/2020</w:t>
            </w:r>
          </w:p>
        </w:tc>
        <w:tc>
          <w:tcPr>
            <w:tcW w:w="3006" w:type="dxa"/>
          </w:tcPr>
          <w:p w14:paraId="04E4DD25" w14:textId="258C1785" w:rsidR="003D5DFC" w:rsidRPr="00FB42E0" w:rsidRDefault="003D5DFC" w:rsidP="003D5DFC">
            <w:pPr>
              <w:tabs>
                <w:tab w:val="left" w:pos="7099"/>
              </w:tabs>
              <w:rPr>
                <w:rFonts w:ascii="Century Gothic" w:hAnsi="Century Gothic" w:cs="Arial"/>
              </w:rPr>
            </w:pPr>
            <w:r w:rsidRPr="00FB42E0">
              <w:rPr>
                <w:rFonts w:ascii="Century Gothic" w:hAnsi="Century Gothic" w:cs="Arial"/>
              </w:rPr>
              <w:t>1.5</w:t>
            </w:r>
          </w:p>
        </w:tc>
      </w:tr>
      <w:tr w:rsidR="00F173D4" w:rsidRPr="00FB42E0" w14:paraId="23D7BD5F" w14:textId="77777777" w:rsidTr="00B13545">
        <w:tc>
          <w:tcPr>
            <w:tcW w:w="3005" w:type="dxa"/>
          </w:tcPr>
          <w:p w14:paraId="19E00DE1" w14:textId="1DBD4B2A" w:rsidR="00F173D4" w:rsidRPr="00FB42E0" w:rsidRDefault="00F173D4" w:rsidP="00F173D4">
            <w:pPr>
              <w:tabs>
                <w:tab w:val="left" w:pos="7099"/>
              </w:tabs>
              <w:rPr>
                <w:rFonts w:ascii="Century Gothic" w:hAnsi="Century Gothic" w:cs="Arial"/>
              </w:rPr>
            </w:pPr>
            <w:r w:rsidRPr="00FB42E0">
              <w:rPr>
                <w:rFonts w:ascii="Century Gothic" w:hAnsi="Century Gothic" w:cs="Arial"/>
              </w:rPr>
              <w:t>All Staff</w:t>
            </w:r>
          </w:p>
        </w:tc>
        <w:tc>
          <w:tcPr>
            <w:tcW w:w="3005" w:type="dxa"/>
          </w:tcPr>
          <w:p w14:paraId="43813F6A" w14:textId="41E7AB4A" w:rsidR="00F173D4" w:rsidRPr="00FB42E0" w:rsidRDefault="00F173D4" w:rsidP="00F173D4">
            <w:pPr>
              <w:tabs>
                <w:tab w:val="left" w:pos="7099"/>
              </w:tabs>
              <w:rPr>
                <w:rFonts w:ascii="Century Gothic" w:hAnsi="Century Gothic" w:cs="Arial"/>
              </w:rPr>
            </w:pPr>
            <w:r w:rsidRPr="00FB42E0">
              <w:rPr>
                <w:rFonts w:ascii="Century Gothic" w:hAnsi="Century Gothic" w:cs="Arial"/>
              </w:rPr>
              <w:t>2</w:t>
            </w:r>
            <w:r>
              <w:rPr>
                <w:rFonts w:ascii="Century Gothic" w:hAnsi="Century Gothic" w:cs="Arial"/>
              </w:rPr>
              <w:t>1</w:t>
            </w:r>
            <w:r w:rsidRPr="00FB42E0">
              <w:rPr>
                <w:rFonts w:ascii="Century Gothic" w:hAnsi="Century Gothic" w:cs="Arial"/>
              </w:rPr>
              <w:t>/0</w:t>
            </w:r>
            <w:r>
              <w:rPr>
                <w:rFonts w:ascii="Century Gothic" w:hAnsi="Century Gothic" w:cs="Arial"/>
              </w:rPr>
              <w:t>3</w:t>
            </w:r>
            <w:r w:rsidRPr="00FB42E0">
              <w:rPr>
                <w:rFonts w:ascii="Century Gothic" w:hAnsi="Century Gothic" w:cs="Arial"/>
              </w:rPr>
              <w:t>/202</w:t>
            </w:r>
            <w:r>
              <w:rPr>
                <w:rFonts w:ascii="Century Gothic" w:hAnsi="Century Gothic" w:cs="Arial"/>
              </w:rPr>
              <w:t>2</w:t>
            </w:r>
          </w:p>
        </w:tc>
        <w:tc>
          <w:tcPr>
            <w:tcW w:w="3006" w:type="dxa"/>
          </w:tcPr>
          <w:p w14:paraId="506A94B5" w14:textId="09176043" w:rsidR="00F173D4" w:rsidRPr="00FB42E0" w:rsidRDefault="00F173D4" w:rsidP="00F173D4">
            <w:pPr>
              <w:tabs>
                <w:tab w:val="left" w:pos="7099"/>
              </w:tabs>
              <w:rPr>
                <w:rFonts w:ascii="Century Gothic" w:hAnsi="Century Gothic" w:cs="Arial"/>
              </w:rPr>
            </w:pPr>
            <w:r w:rsidRPr="00FB42E0">
              <w:rPr>
                <w:rFonts w:ascii="Century Gothic" w:hAnsi="Century Gothic" w:cs="Arial"/>
              </w:rPr>
              <w:t>1.</w:t>
            </w:r>
            <w:r>
              <w:rPr>
                <w:rFonts w:ascii="Century Gothic" w:hAnsi="Century Gothic" w:cs="Arial"/>
              </w:rPr>
              <w:t>6</w:t>
            </w:r>
          </w:p>
        </w:tc>
      </w:tr>
    </w:tbl>
    <w:p w14:paraId="4F860BEA" w14:textId="77777777" w:rsidR="00943029" w:rsidRPr="00FB42E0" w:rsidRDefault="00943029" w:rsidP="00943029">
      <w:pPr>
        <w:rPr>
          <w:rFonts w:ascii="Century Gothic" w:hAnsi="Century Gothic" w:cs="Arial"/>
        </w:rPr>
      </w:pPr>
    </w:p>
    <w:p w14:paraId="6483FCF4" w14:textId="77777777" w:rsidR="00943029" w:rsidRPr="00FB42E0" w:rsidRDefault="00943029" w:rsidP="00943029">
      <w:pPr>
        <w:rPr>
          <w:rFonts w:ascii="Century Gothic" w:hAnsi="Century Gothic" w:cs="Arial"/>
        </w:rPr>
      </w:pPr>
    </w:p>
    <w:p w14:paraId="368BFA87" w14:textId="77777777" w:rsidR="00943029" w:rsidRPr="00FB42E0" w:rsidRDefault="00943029" w:rsidP="00943029">
      <w:pPr>
        <w:rPr>
          <w:rFonts w:ascii="Century Gothic" w:hAnsi="Century Gothic" w:cs="Arial"/>
        </w:rPr>
      </w:pPr>
    </w:p>
    <w:p w14:paraId="3316D75F" w14:textId="77777777" w:rsidR="00943029" w:rsidRPr="00FB42E0" w:rsidRDefault="00943029" w:rsidP="00943029">
      <w:pPr>
        <w:rPr>
          <w:rFonts w:ascii="Century Gothic" w:hAnsi="Century Gothic" w:cs="Arial"/>
        </w:rPr>
      </w:pPr>
    </w:p>
    <w:p w14:paraId="4002ED88" w14:textId="77777777" w:rsidR="00437B61" w:rsidRPr="00FB42E0" w:rsidRDefault="00437B61" w:rsidP="00437B61">
      <w:pPr>
        <w:spacing w:before="99"/>
        <w:ind w:right="3482"/>
        <w:rPr>
          <w:rFonts w:ascii="Century Gothic" w:hAnsi="Century Gothic" w:cs="Arial"/>
          <w:b/>
          <w:color w:val="003366"/>
          <w:sz w:val="32"/>
        </w:rPr>
      </w:pPr>
    </w:p>
    <w:p w14:paraId="2DF29961" w14:textId="2409A7C1" w:rsidR="0005532A" w:rsidRPr="00FB42E0" w:rsidRDefault="00437B61">
      <w:pPr>
        <w:rPr>
          <w:rFonts w:ascii="Century Gothic" w:hAnsi="Century Gothic" w:cs="Arial"/>
        </w:rPr>
      </w:pPr>
      <w:r w:rsidRPr="00FB42E0">
        <w:rPr>
          <w:rFonts w:ascii="Century Gothic" w:hAnsi="Century Gothic" w:cs="Arial"/>
          <w:b/>
          <w:color w:val="003366"/>
          <w:sz w:val="32"/>
        </w:rPr>
        <w:br w:type="page"/>
      </w:r>
    </w:p>
    <w:p w14:paraId="44FF83B3" w14:textId="0129360D" w:rsidR="00C73980" w:rsidRPr="00FB42E0" w:rsidRDefault="00C73980" w:rsidP="00C73980">
      <w:pPr>
        <w:rPr>
          <w:rFonts w:ascii="Century Gothic" w:hAnsi="Century Gothic" w:cs="Arial"/>
          <w:color w:val="4F81BD" w:themeColor="accent1"/>
          <w:sz w:val="28"/>
          <w:szCs w:val="28"/>
        </w:rPr>
      </w:pPr>
      <w:r w:rsidRPr="00FB42E0">
        <w:rPr>
          <w:rFonts w:ascii="Century Gothic" w:hAnsi="Century Gothic" w:cs="Arial"/>
          <w:color w:val="4F81BD" w:themeColor="accent1"/>
          <w:sz w:val="28"/>
          <w:szCs w:val="28"/>
        </w:rPr>
        <w:lastRenderedPageBreak/>
        <w:t>Table of Contents</w:t>
      </w:r>
    </w:p>
    <w:p w14:paraId="250B343E" w14:textId="77777777" w:rsidR="001730E9" w:rsidRPr="00FB42E0" w:rsidRDefault="001730E9" w:rsidP="00C73980">
      <w:pPr>
        <w:rPr>
          <w:rFonts w:ascii="Century Gothic" w:hAnsi="Century Gothic" w:cs="Arial"/>
          <w:color w:val="4F81BD" w:themeColor="accent1"/>
          <w:sz w:val="28"/>
          <w:szCs w:val="28"/>
        </w:rPr>
      </w:pPr>
    </w:p>
    <w:p w14:paraId="196C3E79" w14:textId="77777777" w:rsidR="00C73980" w:rsidRPr="00FB42E0" w:rsidRDefault="00C73980" w:rsidP="00C73980">
      <w:pPr>
        <w:pStyle w:val="ListParagraph"/>
        <w:widowControl/>
        <w:numPr>
          <w:ilvl w:val="0"/>
          <w:numId w:val="21"/>
        </w:numPr>
        <w:autoSpaceDE/>
        <w:autoSpaceDN/>
        <w:spacing w:after="160" w:line="259" w:lineRule="auto"/>
        <w:contextualSpacing/>
        <w:rPr>
          <w:rFonts w:ascii="Century Gothic" w:hAnsi="Century Gothic" w:cs="Arial"/>
          <w:color w:val="4F81BD" w:themeColor="accent1"/>
        </w:rPr>
      </w:pPr>
      <w:r w:rsidRPr="00FB42E0">
        <w:rPr>
          <w:rFonts w:ascii="Century Gothic" w:hAnsi="Century Gothic" w:cs="Arial"/>
          <w:color w:val="4F81BD" w:themeColor="accent1"/>
        </w:rPr>
        <w:t xml:space="preserve">Purpose </w:t>
      </w:r>
    </w:p>
    <w:p w14:paraId="68A576A1" w14:textId="77777777" w:rsidR="00C73980" w:rsidRPr="00FB42E0" w:rsidRDefault="00C73980" w:rsidP="00C73980">
      <w:pPr>
        <w:pStyle w:val="ListParagraph"/>
        <w:widowControl/>
        <w:numPr>
          <w:ilvl w:val="0"/>
          <w:numId w:val="21"/>
        </w:numPr>
        <w:autoSpaceDE/>
        <w:autoSpaceDN/>
        <w:spacing w:after="160" w:line="259" w:lineRule="auto"/>
        <w:contextualSpacing/>
        <w:rPr>
          <w:rFonts w:ascii="Century Gothic" w:hAnsi="Century Gothic" w:cs="Arial"/>
          <w:color w:val="4F81BD" w:themeColor="accent1"/>
        </w:rPr>
      </w:pPr>
      <w:r w:rsidRPr="00FB42E0">
        <w:rPr>
          <w:rFonts w:ascii="Century Gothic" w:hAnsi="Century Gothic" w:cs="Arial"/>
          <w:color w:val="4F81BD" w:themeColor="accent1"/>
        </w:rPr>
        <w:t>Scope</w:t>
      </w:r>
      <w:r w:rsidRPr="00FB42E0">
        <w:rPr>
          <w:rFonts w:ascii="Century Gothic" w:hAnsi="Century Gothic" w:cs="Arial"/>
          <w:color w:val="4F81BD" w:themeColor="accent1"/>
        </w:rPr>
        <w:tab/>
      </w:r>
    </w:p>
    <w:p w14:paraId="2EC4F40D" w14:textId="77777777" w:rsidR="00C73980" w:rsidRPr="00FB42E0" w:rsidRDefault="00C73980" w:rsidP="00C73980">
      <w:pPr>
        <w:pStyle w:val="ListParagraph"/>
        <w:widowControl/>
        <w:numPr>
          <w:ilvl w:val="0"/>
          <w:numId w:val="21"/>
        </w:numPr>
        <w:autoSpaceDE/>
        <w:autoSpaceDN/>
        <w:spacing w:after="160" w:line="259" w:lineRule="auto"/>
        <w:contextualSpacing/>
        <w:rPr>
          <w:rFonts w:ascii="Century Gothic" w:hAnsi="Century Gothic" w:cs="Arial"/>
          <w:color w:val="4F81BD" w:themeColor="accent1"/>
        </w:rPr>
      </w:pPr>
      <w:r w:rsidRPr="00FB42E0">
        <w:rPr>
          <w:rFonts w:ascii="Century Gothic" w:hAnsi="Century Gothic" w:cs="Arial"/>
          <w:color w:val="4F81BD" w:themeColor="accent1"/>
        </w:rPr>
        <w:t>Definitions</w:t>
      </w:r>
    </w:p>
    <w:p w14:paraId="54D37056" w14:textId="77777777" w:rsidR="00C73980" w:rsidRPr="00FB42E0" w:rsidRDefault="00C73980" w:rsidP="00C73980">
      <w:pPr>
        <w:pStyle w:val="ListParagraph"/>
        <w:widowControl/>
        <w:numPr>
          <w:ilvl w:val="0"/>
          <w:numId w:val="21"/>
        </w:numPr>
        <w:autoSpaceDE/>
        <w:autoSpaceDN/>
        <w:spacing w:after="160" w:line="259" w:lineRule="auto"/>
        <w:contextualSpacing/>
        <w:rPr>
          <w:rFonts w:ascii="Century Gothic" w:hAnsi="Century Gothic" w:cs="Arial"/>
          <w:color w:val="4F81BD" w:themeColor="accent1"/>
        </w:rPr>
      </w:pPr>
      <w:r w:rsidRPr="00FB42E0">
        <w:rPr>
          <w:rFonts w:ascii="Century Gothic" w:hAnsi="Century Gothic" w:cs="Arial"/>
          <w:color w:val="4F81BD" w:themeColor="accent1"/>
        </w:rPr>
        <w:t>Policy Statements</w:t>
      </w:r>
    </w:p>
    <w:p w14:paraId="4E89765F" w14:textId="2FD353D5" w:rsidR="00C73980" w:rsidRPr="00FB42E0" w:rsidRDefault="00370FE6" w:rsidP="00C73980">
      <w:pPr>
        <w:pStyle w:val="ListParagraph"/>
        <w:widowControl/>
        <w:numPr>
          <w:ilvl w:val="0"/>
          <w:numId w:val="21"/>
        </w:numPr>
        <w:autoSpaceDE/>
        <w:autoSpaceDN/>
        <w:spacing w:after="160" w:line="259" w:lineRule="auto"/>
        <w:contextualSpacing/>
        <w:rPr>
          <w:rFonts w:ascii="Century Gothic" w:hAnsi="Century Gothic" w:cs="Arial"/>
          <w:color w:val="4F81BD" w:themeColor="accent1"/>
        </w:rPr>
      </w:pPr>
      <w:r w:rsidRPr="00FB42E0">
        <w:rPr>
          <w:rFonts w:ascii="Century Gothic" w:hAnsi="Century Gothic" w:cs="Arial"/>
          <w:color w:val="4F81BD" w:themeColor="accent1"/>
        </w:rPr>
        <w:t xml:space="preserve">Compliance measurement </w:t>
      </w:r>
    </w:p>
    <w:p w14:paraId="4CD16B8B" w14:textId="77777777" w:rsidR="00583E55" w:rsidRPr="00FB42E0" w:rsidRDefault="00583E55" w:rsidP="00C73980">
      <w:pPr>
        <w:pStyle w:val="ListParagraph"/>
        <w:widowControl/>
        <w:numPr>
          <w:ilvl w:val="0"/>
          <w:numId w:val="21"/>
        </w:numPr>
        <w:shd w:val="clear" w:color="auto" w:fill="FFFFFF"/>
        <w:autoSpaceDE/>
        <w:autoSpaceDN/>
        <w:contextualSpacing/>
        <w:rPr>
          <w:rFonts w:ascii="Century Gothic" w:hAnsi="Century Gothic" w:cs="Arial"/>
          <w:color w:val="4F81BD" w:themeColor="accent1"/>
        </w:rPr>
      </w:pPr>
      <w:r w:rsidRPr="00FB42E0">
        <w:rPr>
          <w:rFonts w:ascii="Century Gothic" w:hAnsi="Century Gothic" w:cs="Arial"/>
          <w:color w:val="4F81BD" w:themeColor="accent1"/>
        </w:rPr>
        <w:t xml:space="preserve">Exceptions </w:t>
      </w:r>
    </w:p>
    <w:p w14:paraId="395A9E27" w14:textId="425B8A32" w:rsidR="00C73980" w:rsidRPr="00FB42E0" w:rsidRDefault="00C73980" w:rsidP="00C73980">
      <w:pPr>
        <w:pStyle w:val="ListParagraph"/>
        <w:widowControl/>
        <w:numPr>
          <w:ilvl w:val="0"/>
          <w:numId w:val="21"/>
        </w:numPr>
        <w:shd w:val="clear" w:color="auto" w:fill="FFFFFF"/>
        <w:autoSpaceDE/>
        <w:autoSpaceDN/>
        <w:contextualSpacing/>
        <w:rPr>
          <w:rFonts w:ascii="Century Gothic" w:hAnsi="Century Gothic" w:cs="Arial"/>
          <w:color w:val="4F81BD" w:themeColor="accent1"/>
        </w:rPr>
      </w:pPr>
      <w:r w:rsidRPr="00FB42E0">
        <w:rPr>
          <w:rFonts w:ascii="Century Gothic" w:hAnsi="Century Gothic" w:cs="Arial"/>
          <w:color w:val="4F81BD" w:themeColor="accent1"/>
        </w:rPr>
        <w:t>Disciplinary</w:t>
      </w:r>
    </w:p>
    <w:p w14:paraId="603FA255" w14:textId="04436F39" w:rsidR="00F051AC" w:rsidRPr="00FB42E0" w:rsidRDefault="00F051AC" w:rsidP="00095A4C">
      <w:pPr>
        <w:pStyle w:val="BodyText"/>
        <w:ind w:left="0"/>
        <w:jc w:val="both"/>
        <w:rPr>
          <w:rFonts w:ascii="Century Gothic" w:hAnsi="Century Gothic" w:cs="Arial"/>
          <w:sz w:val="22"/>
          <w:szCs w:val="22"/>
        </w:rPr>
      </w:pPr>
    </w:p>
    <w:p w14:paraId="2A0E971B" w14:textId="4A79AA2E" w:rsidR="00F051AC" w:rsidRPr="00FB42E0" w:rsidRDefault="00F051AC" w:rsidP="00095A4C">
      <w:pPr>
        <w:pStyle w:val="BodyText"/>
        <w:ind w:left="0"/>
        <w:jc w:val="both"/>
        <w:rPr>
          <w:rFonts w:ascii="Century Gothic" w:hAnsi="Century Gothic" w:cs="Arial"/>
          <w:sz w:val="22"/>
          <w:szCs w:val="22"/>
        </w:rPr>
      </w:pPr>
    </w:p>
    <w:p w14:paraId="3882826D" w14:textId="01D24FAA" w:rsidR="00CF1699" w:rsidRPr="00FB42E0" w:rsidRDefault="00CF1699" w:rsidP="00095A4C">
      <w:pPr>
        <w:pStyle w:val="BodyText"/>
        <w:ind w:left="0"/>
        <w:jc w:val="both"/>
        <w:rPr>
          <w:rFonts w:ascii="Century Gothic" w:hAnsi="Century Gothic" w:cs="Arial"/>
          <w:sz w:val="22"/>
          <w:szCs w:val="22"/>
        </w:rPr>
      </w:pPr>
    </w:p>
    <w:p w14:paraId="7C46EBD8" w14:textId="47D2BB6D" w:rsidR="00CF1699" w:rsidRPr="00FB42E0" w:rsidRDefault="00CF1699" w:rsidP="00095A4C">
      <w:pPr>
        <w:pStyle w:val="BodyText"/>
        <w:ind w:left="0"/>
        <w:jc w:val="both"/>
        <w:rPr>
          <w:rFonts w:ascii="Century Gothic" w:hAnsi="Century Gothic" w:cs="Arial"/>
          <w:sz w:val="22"/>
          <w:szCs w:val="22"/>
        </w:rPr>
      </w:pPr>
    </w:p>
    <w:p w14:paraId="7A6D1C09" w14:textId="46D9847F" w:rsidR="00CF1699" w:rsidRPr="00FB42E0" w:rsidRDefault="00CF1699" w:rsidP="00095A4C">
      <w:pPr>
        <w:pStyle w:val="BodyText"/>
        <w:ind w:left="0"/>
        <w:jc w:val="both"/>
        <w:rPr>
          <w:rFonts w:ascii="Century Gothic" w:hAnsi="Century Gothic" w:cs="Arial"/>
          <w:sz w:val="22"/>
          <w:szCs w:val="22"/>
        </w:rPr>
      </w:pPr>
    </w:p>
    <w:p w14:paraId="21BCE676" w14:textId="66E20D0A" w:rsidR="00CF1699" w:rsidRPr="00FB42E0" w:rsidRDefault="00CF1699" w:rsidP="00095A4C">
      <w:pPr>
        <w:pStyle w:val="BodyText"/>
        <w:ind w:left="0"/>
        <w:jc w:val="both"/>
        <w:rPr>
          <w:rFonts w:ascii="Century Gothic" w:hAnsi="Century Gothic" w:cs="Arial"/>
          <w:sz w:val="22"/>
          <w:szCs w:val="22"/>
        </w:rPr>
      </w:pPr>
    </w:p>
    <w:p w14:paraId="091B201D" w14:textId="70ABA617" w:rsidR="00CF1699" w:rsidRPr="00FB42E0" w:rsidRDefault="00CF1699" w:rsidP="00095A4C">
      <w:pPr>
        <w:pStyle w:val="BodyText"/>
        <w:ind w:left="0"/>
        <w:jc w:val="both"/>
        <w:rPr>
          <w:rFonts w:ascii="Century Gothic" w:hAnsi="Century Gothic" w:cs="Arial"/>
          <w:sz w:val="22"/>
          <w:szCs w:val="22"/>
        </w:rPr>
      </w:pPr>
    </w:p>
    <w:p w14:paraId="040FAAFB" w14:textId="681F24F1" w:rsidR="00CF1699" w:rsidRPr="00FB42E0" w:rsidRDefault="00CF1699" w:rsidP="00095A4C">
      <w:pPr>
        <w:pStyle w:val="BodyText"/>
        <w:ind w:left="0"/>
        <w:jc w:val="both"/>
        <w:rPr>
          <w:rFonts w:ascii="Century Gothic" w:hAnsi="Century Gothic" w:cs="Arial"/>
          <w:sz w:val="22"/>
          <w:szCs w:val="22"/>
        </w:rPr>
      </w:pPr>
    </w:p>
    <w:p w14:paraId="0DD90F84" w14:textId="5B34E5E3" w:rsidR="00CF1699" w:rsidRPr="00FB42E0" w:rsidRDefault="00CF1699" w:rsidP="00095A4C">
      <w:pPr>
        <w:pStyle w:val="BodyText"/>
        <w:ind w:left="0"/>
        <w:jc w:val="both"/>
        <w:rPr>
          <w:rFonts w:ascii="Century Gothic" w:hAnsi="Century Gothic" w:cs="Arial"/>
          <w:sz w:val="22"/>
          <w:szCs w:val="22"/>
        </w:rPr>
      </w:pPr>
    </w:p>
    <w:p w14:paraId="17641261" w14:textId="7521CFB4" w:rsidR="00CF1699" w:rsidRPr="00FB42E0" w:rsidRDefault="00CF1699" w:rsidP="00095A4C">
      <w:pPr>
        <w:pStyle w:val="BodyText"/>
        <w:ind w:left="0"/>
        <w:jc w:val="both"/>
        <w:rPr>
          <w:rFonts w:ascii="Century Gothic" w:hAnsi="Century Gothic" w:cs="Arial"/>
          <w:sz w:val="22"/>
          <w:szCs w:val="22"/>
        </w:rPr>
      </w:pPr>
    </w:p>
    <w:p w14:paraId="2D2A1CA2" w14:textId="43995096" w:rsidR="00CF1699" w:rsidRPr="00FB42E0" w:rsidRDefault="00CF1699" w:rsidP="00095A4C">
      <w:pPr>
        <w:pStyle w:val="BodyText"/>
        <w:ind w:left="0"/>
        <w:jc w:val="both"/>
        <w:rPr>
          <w:rFonts w:ascii="Century Gothic" w:hAnsi="Century Gothic" w:cs="Arial"/>
          <w:sz w:val="22"/>
          <w:szCs w:val="22"/>
        </w:rPr>
      </w:pPr>
    </w:p>
    <w:p w14:paraId="6BB56D3F" w14:textId="2A2CF32A" w:rsidR="00CF1699" w:rsidRPr="00FB42E0" w:rsidRDefault="00CF1699" w:rsidP="00095A4C">
      <w:pPr>
        <w:pStyle w:val="BodyText"/>
        <w:ind w:left="0"/>
        <w:jc w:val="both"/>
        <w:rPr>
          <w:rFonts w:ascii="Century Gothic" w:hAnsi="Century Gothic" w:cs="Arial"/>
          <w:sz w:val="22"/>
          <w:szCs w:val="22"/>
        </w:rPr>
      </w:pPr>
    </w:p>
    <w:p w14:paraId="19794DAE" w14:textId="5DA5C142" w:rsidR="00CF1699" w:rsidRPr="00FB42E0" w:rsidRDefault="00CF1699" w:rsidP="00095A4C">
      <w:pPr>
        <w:pStyle w:val="BodyText"/>
        <w:ind w:left="0"/>
        <w:jc w:val="both"/>
        <w:rPr>
          <w:rFonts w:ascii="Century Gothic" w:hAnsi="Century Gothic" w:cs="Arial"/>
          <w:sz w:val="22"/>
          <w:szCs w:val="22"/>
        </w:rPr>
      </w:pPr>
    </w:p>
    <w:p w14:paraId="3AF3F1E5" w14:textId="3B93ADC4" w:rsidR="00CF1699" w:rsidRPr="00FB42E0" w:rsidRDefault="00CF1699" w:rsidP="00095A4C">
      <w:pPr>
        <w:pStyle w:val="BodyText"/>
        <w:ind w:left="0"/>
        <w:jc w:val="both"/>
        <w:rPr>
          <w:rFonts w:ascii="Century Gothic" w:hAnsi="Century Gothic" w:cs="Arial"/>
          <w:sz w:val="22"/>
          <w:szCs w:val="22"/>
        </w:rPr>
      </w:pPr>
    </w:p>
    <w:p w14:paraId="2B7E0E4C" w14:textId="1DF74823" w:rsidR="00CF1699" w:rsidRPr="00FB42E0" w:rsidRDefault="00CF1699" w:rsidP="00095A4C">
      <w:pPr>
        <w:pStyle w:val="BodyText"/>
        <w:ind w:left="0"/>
        <w:jc w:val="both"/>
        <w:rPr>
          <w:rFonts w:ascii="Century Gothic" w:hAnsi="Century Gothic" w:cs="Arial"/>
          <w:sz w:val="22"/>
          <w:szCs w:val="22"/>
        </w:rPr>
      </w:pPr>
    </w:p>
    <w:p w14:paraId="329727FB" w14:textId="6BE583AD" w:rsidR="00CF1699" w:rsidRPr="00FB42E0" w:rsidRDefault="00CF1699" w:rsidP="00095A4C">
      <w:pPr>
        <w:pStyle w:val="BodyText"/>
        <w:ind w:left="0"/>
        <w:jc w:val="both"/>
        <w:rPr>
          <w:rFonts w:ascii="Century Gothic" w:hAnsi="Century Gothic" w:cs="Arial"/>
          <w:sz w:val="22"/>
          <w:szCs w:val="22"/>
        </w:rPr>
      </w:pPr>
    </w:p>
    <w:p w14:paraId="5EF9663A" w14:textId="20D3ABF1" w:rsidR="00CF1699" w:rsidRPr="00FB42E0" w:rsidRDefault="00CF1699" w:rsidP="00095A4C">
      <w:pPr>
        <w:pStyle w:val="BodyText"/>
        <w:ind w:left="0"/>
        <w:jc w:val="both"/>
        <w:rPr>
          <w:rFonts w:ascii="Century Gothic" w:hAnsi="Century Gothic" w:cs="Arial"/>
          <w:sz w:val="22"/>
          <w:szCs w:val="22"/>
        </w:rPr>
      </w:pPr>
    </w:p>
    <w:p w14:paraId="73781377" w14:textId="608FB10B" w:rsidR="00CF1699" w:rsidRPr="00FB42E0" w:rsidRDefault="00CF1699" w:rsidP="00095A4C">
      <w:pPr>
        <w:pStyle w:val="BodyText"/>
        <w:ind w:left="0"/>
        <w:jc w:val="both"/>
        <w:rPr>
          <w:rFonts w:ascii="Century Gothic" w:hAnsi="Century Gothic" w:cs="Arial"/>
          <w:sz w:val="22"/>
          <w:szCs w:val="22"/>
        </w:rPr>
      </w:pPr>
    </w:p>
    <w:p w14:paraId="0387D3BC" w14:textId="0CD27385" w:rsidR="00CF1699" w:rsidRPr="00FB42E0" w:rsidRDefault="00CF1699" w:rsidP="00095A4C">
      <w:pPr>
        <w:pStyle w:val="BodyText"/>
        <w:ind w:left="0"/>
        <w:jc w:val="both"/>
        <w:rPr>
          <w:rFonts w:ascii="Century Gothic" w:hAnsi="Century Gothic" w:cs="Arial"/>
          <w:sz w:val="22"/>
          <w:szCs w:val="22"/>
        </w:rPr>
      </w:pPr>
    </w:p>
    <w:p w14:paraId="00A66CD8" w14:textId="0BAA3E70" w:rsidR="00CF1699" w:rsidRPr="00FB42E0" w:rsidRDefault="00CF1699" w:rsidP="00095A4C">
      <w:pPr>
        <w:pStyle w:val="BodyText"/>
        <w:ind w:left="0"/>
        <w:jc w:val="both"/>
        <w:rPr>
          <w:rFonts w:ascii="Century Gothic" w:hAnsi="Century Gothic" w:cs="Arial"/>
          <w:sz w:val="22"/>
          <w:szCs w:val="22"/>
        </w:rPr>
      </w:pPr>
    </w:p>
    <w:p w14:paraId="1D2A095C" w14:textId="70B5D603" w:rsidR="00CF1699" w:rsidRPr="00FB42E0" w:rsidRDefault="00CF1699" w:rsidP="00095A4C">
      <w:pPr>
        <w:pStyle w:val="BodyText"/>
        <w:ind w:left="0"/>
        <w:jc w:val="both"/>
        <w:rPr>
          <w:rFonts w:ascii="Century Gothic" w:hAnsi="Century Gothic" w:cs="Arial"/>
          <w:sz w:val="22"/>
          <w:szCs w:val="22"/>
        </w:rPr>
      </w:pPr>
    </w:p>
    <w:p w14:paraId="0AE03382" w14:textId="5624A837" w:rsidR="00CF1699" w:rsidRPr="00FB42E0" w:rsidRDefault="00CF1699" w:rsidP="00095A4C">
      <w:pPr>
        <w:pStyle w:val="BodyText"/>
        <w:ind w:left="0"/>
        <w:jc w:val="both"/>
        <w:rPr>
          <w:rFonts w:ascii="Century Gothic" w:hAnsi="Century Gothic" w:cs="Arial"/>
          <w:sz w:val="22"/>
          <w:szCs w:val="22"/>
        </w:rPr>
      </w:pPr>
    </w:p>
    <w:p w14:paraId="57562357" w14:textId="1E96A6E3" w:rsidR="00CF1699" w:rsidRPr="00FB42E0" w:rsidRDefault="00CF1699" w:rsidP="00095A4C">
      <w:pPr>
        <w:pStyle w:val="BodyText"/>
        <w:ind w:left="0"/>
        <w:jc w:val="both"/>
        <w:rPr>
          <w:rFonts w:ascii="Century Gothic" w:hAnsi="Century Gothic" w:cs="Arial"/>
          <w:sz w:val="22"/>
          <w:szCs w:val="22"/>
        </w:rPr>
      </w:pPr>
    </w:p>
    <w:p w14:paraId="148D039F" w14:textId="00D0A43C" w:rsidR="00CF1699" w:rsidRPr="00FB42E0" w:rsidRDefault="00CF1699" w:rsidP="00095A4C">
      <w:pPr>
        <w:pStyle w:val="BodyText"/>
        <w:ind w:left="0"/>
        <w:jc w:val="both"/>
        <w:rPr>
          <w:rFonts w:ascii="Century Gothic" w:hAnsi="Century Gothic" w:cs="Arial"/>
          <w:sz w:val="22"/>
          <w:szCs w:val="22"/>
        </w:rPr>
      </w:pPr>
    </w:p>
    <w:p w14:paraId="5F39517C" w14:textId="34F7EB06" w:rsidR="00CF1699" w:rsidRPr="00FB42E0" w:rsidRDefault="00CF1699" w:rsidP="00095A4C">
      <w:pPr>
        <w:pStyle w:val="BodyText"/>
        <w:ind w:left="0"/>
        <w:jc w:val="both"/>
        <w:rPr>
          <w:rFonts w:ascii="Century Gothic" w:hAnsi="Century Gothic" w:cs="Arial"/>
          <w:sz w:val="22"/>
          <w:szCs w:val="22"/>
        </w:rPr>
      </w:pPr>
    </w:p>
    <w:p w14:paraId="2600167B" w14:textId="6C6B233B" w:rsidR="00CF1699" w:rsidRPr="00FB42E0" w:rsidRDefault="00CF1699" w:rsidP="00095A4C">
      <w:pPr>
        <w:pStyle w:val="BodyText"/>
        <w:ind w:left="0"/>
        <w:jc w:val="both"/>
        <w:rPr>
          <w:rFonts w:ascii="Century Gothic" w:hAnsi="Century Gothic" w:cs="Arial"/>
          <w:sz w:val="22"/>
          <w:szCs w:val="22"/>
        </w:rPr>
      </w:pPr>
    </w:p>
    <w:p w14:paraId="65337143" w14:textId="018D07A9" w:rsidR="00CF1699" w:rsidRPr="00FB42E0" w:rsidRDefault="00CF1699" w:rsidP="00095A4C">
      <w:pPr>
        <w:pStyle w:val="BodyText"/>
        <w:ind w:left="0"/>
        <w:jc w:val="both"/>
        <w:rPr>
          <w:rFonts w:ascii="Century Gothic" w:hAnsi="Century Gothic" w:cs="Arial"/>
          <w:sz w:val="22"/>
          <w:szCs w:val="22"/>
        </w:rPr>
      </w:pPr>
    </w:p>
    <w:p w14:paraId="1A6B9C96" w14:textId="2D62F731" w:rsidR="00CF1699" w:rsidRPr="00FB42E0" w:rsidRDefault="00CF1699" w:rsidP="00095A4C">
      <w:pPr>
        <w:pStyle w:val="BodyText"/>
        <w:ind w:left="0"/>
        <w:jc w:val="both"/>
        <w:rPr>
          <w:rFonts w:ascii="Century Gothic" w:hAnsi="Century Gothic" w:cs="Arial"/>
          <w:sz w:val="22"/>
          <w:szCs w:val="22"/>
        </w:rPr>
      </w:pPr>
    </w:p>
    <w:p w14:paraId="48B1E9D4" w14:textId="6C645619" w:rsidR="00CF1699" w:rsidRPr="00FB42E0" w:rsidRDefault="00CF1699" w:rsidP="00095A4C">
      <w:pPr>
        <w:pStyle w:val="BodyText"/>
        <w:ind w:left="0"/>
        <w:jc w:val="both"/>
        <w:rPr>
          <w:rFonts w:ascii="Century Gothic" w:hAnsi="Century Gothic" w:cs="Arial"/>
          <w:sz w:val="22"/>
          <w:szCs w:val="22"/>
        </w:rPr>
      </w:pPr>
    </w:p>
    <w:p w14:paraId="6047EAC7" w14:textId="4206AB23" w:rsidR="00CF1699" w:rsidRPr="00FB42E0" w:rsidRDefault="00CF1699" w:rsidP="00095A4C">
      <w:pPr>
        <w:pStyle w:val="BodyText"/>
        <w:ind w:left="0"/>
        <w:jc w:val="both"/>
        <w:rPr>
          <w:rFonts w:ascii="Century Gothic" w:hAnsi="Century Gothic" w:cs="Arial"/>
          <w:sz w:val="22"/>
          <w:szCs w:val="22"/>
        </w:rPr>
      </w:pPr>
    </w:p>
    <w:p w14:paraId="14E02533" w14:textId="75FFD3F1" w:rsidR="00CF1699" w:rsidRPr="00FB42E0" w:rsidRDefault="00CF1699" w:rsidP="00095A4C">
      <w:pPr>
        <w:pStyle w:val="BodyText"/>
        <w:ind w:left="0"/>
        <w:jc w:val="both"/>
        <w:rPr>
          <w:rFonts w:ascii="Century Gothic" w:hAnsi="Century Gothic" w:cs="Arial"/>
          <w:sz w:val="22"/>
          <w:szCs w:val="22"/>
        </w:rPr>
      </w:pPr>
    </w:p>
    <w:p w14:paraId="7272AA27" w14:textId="33F67FB2" w:rsidR="00CF1699" w:rsidRPr="00FB42E0" w:rsidRDefault="00CF1699" w:rsidP="00095A4C">
      <w:pPr>
        <w:pStyle w:val="BodyText"/>
        <w:ind w:left="0"/>
        <w:jc w:val="both"/>
        <w:rPr>
          <w:rFonts w:ascii="Century Gothic" w:hAnsi="Century Gothic" w:cs="Arial"/>
          <w:sz w:val="22"/>
          <w:szCs w:val="22"/>
        </w:rPr>
      </w:pPr>
    </w:p>
    <w:p w14:paraId="128DAE4D" w14:textId="60648342" w:rsidR="00CF1699" w:rsidRPr="00FB42E0" w:rsidRDefault="00CF1699" w:rsidP="00095A4C">
      <w:pPr>
        <w:pStyle w:val="BodyText"/>
        <w:ind w:left="0"/>
        <w:jc w:val="both"/>
        <w:rPr>
          <w:rFonts w:ascii="Century Gothic" w:hAnsi="Century Gothic" w:cs="Arial"/>
          <w:sz w:val="22"/>
          <w:szCs w:val="22"/>
        </w:rPr>
      </w:pPr>
    </w:p>
    <w:p w14:paraId="0B0C592A" w14:textId="23795647" w:rsidR="00CF1699" w:rsidRPr="00FB42E0" w:rsidRDefault="00CF1699" w:rsidP="00095A4C">
      <w:pPr>
        <w:pStyle w:val="BodyText"/>
        <w:ind w:left="0"/>
        <w:jc w:val="both"/>
        <w:rPr>
          <w:rFonts w:ascii="Century Gothic" w:hAnsi="Century Gothic" w:cs="Arial"/>
          <w:sz w:val="22"/>
          <w:szCs w:val="22"/>
        </w:rPr>
      </w:pPr>
    </w:p>
    <w:p w14:paraId="00EFB6D7" w14:textId="07460FCE" w:rsidR="00F07144" w:rsidRPr="00FB42E0" w:rsidRDefault="00F07144" w:rsidP="00095A4C">
      <w:pPr>
        <w:pStyle w:val="BodyText"/>
        <w:ind w:left="0"/>
        <w:jc w:val="both"/>
        <w:rPr>
          <w:rFonts w:ascii="Century Gothic" w:hAnsi="Century Gothic" w:cs="Arial"/>
          <w:sz w:val="22"/>
          <w:szCs w:val="22"/>
        </w:rPr>
      </w:pPr>
    </w:p>
    <w:p w14:paraId="25D90012" w14:textId="77777777" w:rsidR="00F07144" w:rsidRPr="00FB42E0" w:rsidRDefault="00F07144" w:rsidP="00095A4C">
      <w:pPr>
        <w:pStyle w:val="BodyText"/>
        <w:ind w:left="0"/>
        <w:jc w:val="both"/>
        <w:rPr>
          <w:rFonts w:ascii="Century Gothic" w:hAnsi="Century Gothic" w:cs="Arial"/>
          <w:sz w:val="22"/>
          <w:szCs w:val="22"/>
        </w:rPr>
      </w:pPr>
    </w:p>
    <w:p w14:paraId="0415EEDE" w14:textId="3C52C301" w:rsidR="00CF1699" w:rsidRPr="00FB42E0" w:rsidRDefault="00CF1699" w:rsidP="00095A4C">
      <w:pPr>
        <w:pStyle w:val="BodyText"/>
        <w:ind w:left="0"/>
        <w:jc w:val="both"/>
        <w:rPr>
          <w:rFonts w:ascii="Century Gothic" w:hAnsi="Century Gothic" w:cs="Arial"/>
          <w:sz w:val="22"/>
          <w:szCs w:val="22"/>
        </w:rPr>
      </w:pPr>
    </w:p>
    <w:p w14:paraId="4E0FE3A4" w14:textId="2F080ACA" w:rsidR="001D4FE4" w:rsidRPr="00FB42E0" w:rsidRDefault="001D4FE4" w:rsidP="00095A4C">
      <w:pPr>
        <w:pStyle w:val="BodyText"/>
        <w:ind w:left="0"/>
        <w:jc w:val="both"/>
        <w:rPr>
          <w:rFonts w:ascii="Century Gothic" w:hAnsi="Century Gothic" w:cs="Arial"/>
          <w:sz w:val="22"/>
          <w:szCs w:val="22"/>
        </w:rPr>
      </w:pPr>
    </w:p>
    <w:p w14:paraId="6292ABA4" w14:textId="2FCF9EA0" w:rsidR="000E6047" w:rsidRPr="00FB42E0" w:rsidRDefault="000E6047" w:rsidP="00095A4C">
      <w:pPr>
        <w:pStyle w:val="BodyText"/>
        <w:ind w:left="0"/>
        <w:jc w:val="both"/>
        <w:rPr>
          <w:rFonts w:ascii="Century Gothic" w:hAnsi="Century Gothic" w:cs="Arial"/>
          <w:sz w:val="22"/>
          <w:szCs w:val="22"/>
        </w:rPr>
      </w:pPr>
    </w:p>
    <w:p w14:paraId="4B05371E" w14:textId="77777777" w:rsidR="000E6047" w:rsidRPr="00FB42E0" w:rsidRDefault="000E6047" w:rsidP="00095A4C">
      <w:pPr>
        <w:pStyle w:val="BodyText"/>
        <w:ind w:left="0"/>
        <w:jc w:val="both"/>
        <w:rPr>
          <w:rFonts w:ascii="Century Gothic" w:hAnsi="Century Gothic" w:cs="Arial"/>
          <w:sz w:val="22"/>
          <w:szCs w:val="22"/>
        </w:rPr>
      </w:pPr>
    </w:p>
    <w:p w14:paraId="4606CD59" w14:textId="77777777" w:rsidR="00CF1699" w:rsidRPr="00FB42E0" w:rsidRDefault="00CF1699" w:rsidP="00095A4C">
      <w:pPr>
        <w:pStyle w:val="BodyText"/>
        <w:ind w:left="0"/>
        <w:jc w:val="both"/>
        <w:rPr>
          <w:rFonts w:ascii="Century Gothic" w:hAnsi="Century Gothic" w:cs="Arial"/>
          <w:sz w:val="22"/>
          <w:szCs w:val="22"/>
        </w:rPr>
      </w:pPr>
    </w:p>
    <w:p w14:paraId="613FEB23" w14:textId="77777777" w:rsidR="00F051AC" w:rsidRPr="00FB42E0" w:rsidRDefault="00F051AC" w:rsidP="00095A4C">
      <w:pPr>
        <w:pStyle w:val="BodyText"/>
        <w:ind w:left="0"/>
        <w:jc w:val="both"/>
        <w:rPr>
          <w:rFonts w:ascii="Century Gothic" w:hAnsi="Century Gothic" w:cs="Arial"/>
          <w:sz w:val="22"/>
          <w:szCs w:val="22"/>
        </w:rPr>
      </w:pPr>
    </w:p>
    <w:p w14:paraId="69597D2E" w14:textId="77777777" w:rsidR="00E93399" w:rsidRPr="00FB42E0" w:rsidRDefault="00E93399" w:rsidP="00E93399">
      <w:pPr>
        <w:pStyle w:val="Heading4"/>
        <w:rPr>
          <w:rFonts w:ascii="Century Gothic" w:hAnsi="Century Gothic" w:cs="Arial"/>
          <w:i w:val="0"/>
          <w:iCs w:val="0"/>
          <w:color w:val="4F81BD" w:themeColor="accent1"/>
          <w:spacing w:val="-2"/>
          <w:sz w:val="28"/>
          <w:szCs w:val="28"/>
        </w:rPr>
      </w:pPr>
      <w:bookmarkStart w:id="0" w:name="1._Overview"/>
      <w:bookmarkEnd w:id="0"/>
      <w:r w:rsidRPr="00FB42E0">
        <w:rPr>
          <w:rStyle w:val="Strong"/>
          <w:rFonts w:ascii="Century Gothic" w:hAnsi="Century Gothic" w:cs="Arial"/>
          <w:b w:val="0"/>
          <w:bCs w:val="0"/>
          <w:i w:val="0"/>
          <w:iCs w:val="0"/>
          <w:color w:val="4F81BD" w:themeColor="accent1"/>
          <w:spacing w:val="-2"/>
          <w:sz w:val="28"/>
          <w:szCs w:val="28"/>
        </w:rPr>
        <w:t>1.0 Purpose</w:t>
      </w:r>
    </w:p>
    <w:p w14:paraId="6C09DD1C" w14:textId="5B8FCBE5" w:rsidR="006413A8" w:rsidRPr="00FB42E0" w:rsidRDefault="0095774E" w:rsidP="006413A8">
      <w:pPr>
        <w:pStyle w:val="BodyText"/>
        <w:spacing w:before="44" w:line="276" w:lineRule="auto"/>
        <w:ind w:left="0" w:right="39"/>
        <w:jc w:val="both"/>
        <w:rPr>
          <w:rFonts w:ascii="Century Gothic" w:hAnsi="Century Gothic" w:cs="Arial"/>
          <w:sz w:val="22"/>
          <w:szCs w:val="22"/>
        </w:rPr>
      </w:pPr>
      <w:r w:rsidRPr="00FB42E0">
        <w:rPr>
          <w:rFonts w:ascii="Century Gothic" w:hAnsi="Century Gothic" w:cs="Arial"/>
          <w:sz w:val="22"/>
          <w:szCs w:val="22"/>
        </w:rPr>
        <w:t xml:space="preserve">The purpose of this policy is to outline the acceptable use of computer equipment at </w:t>
      </w:r>
      <w:r w:rsidR="00095A4C" w:rsidRPr="00FB42E0">
        <w:rPr>
          <w:rFonts w:ascii="Century Gothic" w:hAnsi="Century Gothic" w:cs="Arial"/>
          <w:sz w:val="22"/>
          <w:szCs w:val="22"/>
        </w:rPr>
        <w:t>The Erith Group</w:t>
      </w:r>
      <w:r w:rsidRPr="00FB42E0">
        <w:rPr>
          <w:rFonts w:ascii="Century Gothic" w:hAnsi="Century Gothic" w:cs="Arial"/>
          <w:sz w:val="22"/>
          <w:szCs w:val="22"/>
        </w:rPr>
        <w:t xml:space="preserve">. These rules are in place to protect the employee and </w:t>
      </w:r>
      <w:r w:rsidR="00095A4C" w:rsidRPr="00FB42E0">
        <w:rPr>
          <w:rFonts w:ascii="Century Gothic" w:hAnsi="Century Gothic" w:cs="Arial"/>
          <w:sz w:val="22"/>
          <w:szCs w:val="22"/>
        </w:rPr>
        <w:t>The Erith Group</w:t>
      </w:r>
      <w:r w:rsidRPr="00FB42E0">
        <w:rPr>
          <w:rFonts w:ascii="Century Gothic" w:hAnsi="Century Gothic" w:cs="Arial"/>
          <w:sz w:val="22"/>
          <w:szCs w:val="22"/>
        </w:rPr>
        <w:t xml:space="preserve">. Inappropriate use exposes </w:t>
      </w:r>
      <w:r w:rsidR="00095A4C" w:rsidRPr="00FB42E0">
        <w:rPr>
          <w:rFonts w:ascii="Century Gothic" w:hAnsi="Century Gothic" w:cs="Arial"/>
          <w:sz w:val="22"/>
          <w:szCs w:val="22"/>
        </w:rPr>
        <w:t>The Erith Group</w:t>
      </w:r>
      <w:r w:rsidRPr="00FB42E0">
        <w:rPr>
          <w:rFonts w:ascii="Century Gothic" w:hAnsi="Century Gothic" w:cs="Arial"/>
          <w:sz w:val="22"/>
          <w:szCs w:val="22"/>
        </w:rPr>
        <w:t xml:space="preserve"> to risks including virus attacks, compromise of network systems and services, and legal issues.</w:t>
      </w:r>
      <w:r w:rsidR="00D15290" w:rsidRPr="00FB42E0">
        <w:rPr>
          <w:rFonts w:ascii="Century Gothic" w:hAnsi="Century Gothic" w:cs="Arial"/>
          <w:sz w:val="22"/>
          <w:szCs w:val="22"/>
        </w:rPr>
        <w:t xml:space="preserve"> </w:t>
      </w:r>
    </w:p>
    <w:p w14:paraId="51DE10E7" w14:textId="77777777" w:rsidR="00D15290" w:rsidRPr="00FB42E0" w:rsidRDefault="00D15290" w:rsidP="006413A8">
      <w:pPr>
        <w:pStyle w:val="BodyText"/>
        <w:spacing w:before="201" w:line="276" w:lineRule="auto"/>
        <w:ind w:left="0"/>
        <w:jc w:val="both"/>
        <w:rPr>
          <w:rFonts w:ascii="Century Gothic" w:hAnsi="Century Gothic" w:cs="Arial"/>
          <w:sz w:val="22"/>
          <w:szCs w:val="22"/>
        </w:rPr>
      </w:pPr>
      <w:r w:rsidRPr="00FB42E0">
        <w:rPr>
          <w:rFonts w:ascii="Century Gothic" w:hAnsi="Century Gothic" w:cs="Arial"/>
          <w:sz w:val="22"/>
          <w:szCs w:val="22"/>
        </w:rPr>
        <w:t xml:space="preserve">Internet/Intranet/Extranet-related systems, including but not limited to computer equipment, software, operating systems, storage media, network accounts providing electronic mail, WWW browsing, CRM, ERP and FTP, are the property of The Erith Group. These systems are to be used for business purposes in serving the interests of the company, and of our clients and customers in the course of normal operations. </w:t>
      </w:r>
    </w:p>
    <w:p w14:paraId="4F3B418A" w14:textId="77777777" w:rsidR="00D15290" w:rsidRPr="00FB42E0" w:rsidRDefault="00D15290" w:rsidP="006413A8">
      <w:pPr>
        <w:pStyle w:val="BodyText"/>
        <w:spacing w:before="198" w:line="276" w:lineRule="auto"/>
        <w:ind w:left="0"/>
        <w:jc w:val="both"/>
        <w:rPr>
          <w:rFonts w:ascii="Century Gothic" w:hAnsi="Century Gothic" w:cs="Arial"/>
          <w:sz w:val="22"/>
          <w:szCs w:val="22"/>
        </w:rPr>
      </w:pPr>
      <w:r w:rsidRPr="00FB42E0">
        <w:rPr>
          <w:rFonts w:ascii="Century Gothic" w:hAnsi="Century Gothic" w:cs="Arial"/>
          <w:sz w:val="22"/>
          <w:szCs w:val="22"/>
        </w:rPr>
        <w:t>Effective security is a team effort involving the participation and support of every one The Erith Group’s employees who deal with information and/or information systems. It is the responsibility of every computer user to know these guidelines, and to conduct their activities accordingly.</w:t>
      </w:r>
    </w:p>
    <w:p w14:paraId="05A900F2" w14:textId="10069254" w:rsidR="00F0608C" w:rsidRPr="00FB42E0" w:rsidRDefault="00F0608C" w:rsidP="005A1CD6">
      <w:pPr>
        <w:pStyle w:val="BodyText"/>
        <w:spacing w:before="50" w:line="276" w:lineRule="auto"/>
        <w:ind w:left="0" w:right="39"/>
        <w:jc w:val="both"/>
        <w:rPr>
          <w:rFonts w:ascii="Century Gothic" w:hAnsi="Century Gothic" w:cs="Arial"/>
          <w:sz w:val="22"/>
          <w:szCs w:val="22"/>
        </w:rPr>
      </w:pPr>
    </w:p>
    <w:p w14:paraId="6DEF6E1C" w14:textId="39E8B793" w:rsidR="002212B7" w:rsidRPr="00FB42E0" w:rsidRDefault="00E35BF0" w:rsidP="00F07144">
      <w:pPr>
        <w:pStyle w:val="NormalWeb"/>
        <w:jc w:val="both"/>
        <w:rPr>
          <w:rFonts w:ascii="Century Gothic" w:hAnsi="Century Gothic" w:cs="Arial"/>
          <w:color w:val="4F81BD" w:themeColor="accent1"/>
          <w:spacing w:val="-2"/>
          <w:sz w:val="28"/>
          <w:szCs w:val="28"/>
        </w:rPr>
      </w:pPr>
      <w:r w:rsidRPr="00FB42E0">
        <w:rPr>
          <w:rFonts w:ascii="Century Gothic" w:hAnsi="Century Gothic" w:cs="Arial"/>
          <w:sz w:val="22"/>
          <w:szCs w:val="22"/>
        </w:rPr>
        <w:t> </w:t>
      </w:r>
      <w:r w:rsidRPr="00FB42E0">
        <w:rPr>
          <w:rStyle w:val="Strong"/>
          <w:rFonts w:ascii="Century Gothic" w:hAnsi="Century Gothic" w:cs="Arial"/>
          <w:b w:val="0"/>
          <w:bCs w:val="0"/>
          <w:color w:val="4F81BD" w:themeColor="accent1"/>
          <w:spacing w:val="-2"/>
          <w:sz w:val="28"/>
          <w:szCs w:val="28"/>
        </w:rPr>
        <w:t>2.0 Scope</w:t>
      </w:r>
      <w:r w:rsidR="00F07144" w:rsidRPr="00FB42E0">
        <w:rPr>
          <w:rStyle w:val="Strong"/>
          <w:rFonts w:ascii="Century Gothic" w:hAnsi="Century Gothic" w:cs="Arial"/>
          <w:b w:val="0"/>
          <w:bCs w:val="0"/>
          <w:color w:val="4F81BD" w:themeColor="accent1"/>
          <w:spacing w:val="-2"/>
          <w:sz w:val="28"/>
          <w:szCs w:val="28"/>
        </w:rPr>
        <w:br/>
      </w:r>
      <w:r w:rsidR="0095774E" w:rsidRPr="00FB42E0">
        <w:rPr>
          <w:rFonts w:ascii="Century Gothic" w:hAnsi="Century Gothic" w:cs="Arial"/>
          <w:sz w:val="22"/>
          <w:szCs w:val="22"/>
        </w:rPr>
        <w:t xml:space="preserve">This policy applies to the use of </w:t>
      </w:r>
      <w:r w:rsidR="007E668B" w:rsidRPr="00FB42E0">
        <w:rPr>
          <w:rFonts w:ascii="Century Gothic" w:hAnsi="Century Gothic" w:cs="Arial"/>
          <w:sz w:val="22"/>
          <w:szCs w:val="22"/>
        </w:rPr>
        <w:t xml:space="preserve">Assets, </w:t>
      </w:r>
      <w:r w:rsidR="0095774E" w:rsidRPr="00FB42E0">
        <w:rPr>
          <w:rFonts w:ascii="Century Gothic" w:hAnsi="Century Gothic" w:cs="Arial"/>
          <w:sz w:val="22"/>
          <w:szCs w:val="22"/>
        </w:rPr>
        <w:t xml:space="preserve">information, electronic and computing devices, and network resources to conduct </w:t>
      </w:r>
      <w:r w:rsidR="00095A4C" w:rsidRPr="00FB42E0">
        <w:rPr>
          <w:rFonts w:ascii="Century Gothic" w:hAnsi="Century Gothic" w:cs="Arial"/>
          <w:sz w:val="22"/>
          <w:szCs w:val="22"/>
        </w:rPr>
        <w:t>The Erith Group</w:t>
      </w:r>
      <w:r w:rsidR="0095774E" w:rsidRPr="00FB42E0">
        <w:rPr>
          <w:rFonts w:ascii="Century Gothic" w:hAnsi="Century Gothic" w:cs="Arial"/>
          <w:sz w:val="22"/>
          <w:szCs w:val="22"/>
        </w:rPr>
        <w:t xml:space="preserve"> business or interact with internal networks and business systems, whether owned or leased by </w:t>
      </w:r>
      <w:r w:rsidR="00095A4C" w:rsidRPr="00FB42E0">
        <w:rPr>
          <w:rFonts w:ascii="Century Gothic" w:hAnsi="Century Gothic" w:cs="Arial"/>
          <w:sz w:val="22"/>
          <w:szCs w:val="22"/>
        </w:rPr>
        <w:t>The Erith Group</w:t>
      </w:r>
      <w:r w:rsidR="0095774E" w:rsidRPr="00FB42E0">
        <w:rPr>
          <w:rFonts w:ascii="Century Gothic" w:hAnsi="Century Gothic" w:cs="Arial"/>
          <w:sz w:val="22"/>
          <w:szCs w:val="22"/>
        </w:rPr>
        <w:t xml:space="preserve">, the employee, or a third party. </w:t>
      </w:r>
    </w:p>
    <w:p w14:paraId="3E252590" w14:textId="77777777" w:rsidR="00A15803" w:rsidRPr="00FB42E0" w:rsidRDefault="0095774E" w:rsidP="00F07144">
      <w:pPr>
        <w:pStyle w:val="BodyText"/>
        <w:spacing w:before="43" w:line="276" w:lineRule="auto"/>
        <w:ind w:left="0" w:right="39"/>
        <w:jc w:val="both"/>
        <w:rPr>
          <w:rFonts w:ascii="Century Gothic" w:hAnsi="Century Gothic" w:cs="Arial"/>
          <w:sz w:val="22"/>
          <w:szCs w:val="22"/>
        </w:rPr>
      </w:pPr>
      <w:r w:rsidRPr="00FB42E0">
        <w:rPr>
          <w:rFonts w:ascii="Century Gothic" w:hAnsi="Century Gothic" w:cs="Arial"/>
          <w:sz w:val="22"/>
          <w:szCs w:val="22"/>
        </w:rPr>
        <w:t xml:space="preserve">All employees, contractors, consultants, temporary, and other workers at </w:t>
      </w:r>
      <w:r w:rsidR="00095A4C" w:rsidRPr="00FB42E0">
        <w:rPr>
          <w:rFonts w:ascii="Century Gothic" w:hAnsi="Century Gothic" w:cs="Arial"/>
          <w:sz w:val="22"/>
          <w:szCs w:val="22"/>
        </w:rPr>
        <w:t>The Erith Group</w:t>
      </w:r>
      <w:r w:rsidRPr="00FB42E0">
        <w:rPr>
          <w:rFonts w:ascii="Century Gothic" w:hAnsi="Century Gothic" w:cs="Arial"/>
          <w:sz w:val="22"/>
          <w:szCs w:val="22"/>
        </w:rPr>
        <w:t xml:space="preserve"> and its subsidiaries are responsible for exercising good judgment regarding appropriate use of information, electronic devices, and network resources in accordance with </w:t>
      </w:r>
      <w:r w:rsidR="00095A4C" w:rsidRPr="00FB42E0">
        <w:rPr>
          <w:rFonts w:ascii="Century Gothic" w:hAnsi="Century Gothic" w:cs="Arial"/>
          <w:sz w:val="22"/>
          <w:szCs w:val="22"/>
        </w:rPr>
        <w:t>The Erith Group</w:t>
      </w:r>
      <w:r w:rsidR="0022193D" w:rsidRPr="00FB42E0">
        <w:rPr>
          <w:rFonts w:ascii="Century Gothic" w:hAnsi="Century Gothic" w:cs="Arial"/>
          <w:sz w:val="22"/>
          <w:szCs w:val="22"/>
        </w:rPr>
        <w:t>’s po</w:t>
      </w:r>
      <w:r w:rsidRPr="00FB42E0">
        <w:rPr>
          <w:rFonts w:ascii="Century Gothic" w:hAnsi="Century Gothic" w:cs="Arial"/>
          <w:sz w:val="22"/>
          <w:szCs w:val="22"/>
        </w:rPr>
        <w:t>licies and standards, and local laws and regulation.</w:t>
      </w:r>
    </w:p>
    <w:p w14:paraId="3E292F66" w14:textId="39EFC353" w:rsidR="00E51DA4" w:rsidRPr="00FB42E0" w:rsidRDefault="00E51DA4" w:rsidP="00F07144">
      <w:pPr>
        <w:pStyle w:val="BodyText"/>
        <w:spacing w:before="43" w:line="276" w:lineRule="auto"/>
        <w:ind w:left="0" w:right="39"/>
        <w:jc w:val="both"/>
        <w:rPr>
          <w:rFonts w:ascii="Century Gothic" w:hAnsi="Century Gothic" w:cs="Arial"/>
          <w:sz w:val="22"/>
          <w:szCs w:val="22"/>
        </w:rPr>
      </w:pPr>
      <w:r w:rsidRPr="00FB42E0">
        <w:rPr>
          <w:rFonts w:ascii="Century Gothic" w:hAnsi="Century Gothic" w:cs="Arial"/>
          <w:sz w:val="22"/>
          <w:szCs w:val="22"/>
        </w:rPr>
        <w:t>This policy applies to employees, contractors, consultants, temporaries, and other workers at The Erith Group, including all personnel affiliated with third parties. This policy applies to all equipment that is owned or leased by The Erith Group.</w:t>
      </w:r>
      <w:bookmarkStart w:id="1" w:name="4._Policy"/>
      <w:bookmarkStart w:id="2" w:name="4.1_General_Use_and_Ownership"/>
      <w:bookmarkEnd w:id="1"/>
      <w:bookmarkEnd w:id="2"/>
    </w:p>
    <w:p w14:paraId="5670BDAB" w14:textId="77777777" w:rsidR="00E51DA4" w:rsidRPr="00FB42E0" w:rsidRDefault="00E51DA4" w:rsidP="00E35BF0">
      <w:pPr>
        <w:pStyle w:val="BodyText"/>
        <w:spacing w:before="43" w:line="276" w:lineRule="auto"/>
        <w:ind w:left="0" w:right="39"/>
        <w:jc w:val="both"/>
        <w:rPr>
          <w:rFonts w:ascii="Century Gothic" w:hAnsi="Century Gothic" w:cs="Arial"/>
          <w:sz w:val="22"/>
          <w:szCs w:val="22"/>
        </w:rPr>
      </w:pPr>
    </w:p>
    <w:p w14:paraId="7044F305" w14:textId="77777777" w:rsidR="00E35BF0" w:rsidRPr="00FB42E0" w:rsidRDefault="00E35BF0" w:rsidP="00E35BF0">
      <w:pPr>
        <w:pStyle w:val="BodyText"/>
        <w:spacing w:before="50" w:line="276" w:lineRule="auto"/>
        <w:ind w:left="0" w:right="39"/>
        <w:jc w:val="both"/>
        <w:rPr>
          <w:rFonts w:ascii="Century Gothic" w:hAnsi="Century Gothic" w:cs="Arial"/>
          <w:sz w:val="22"/>
          <w:szCs w:val="22"/>
        </w:rPr>
      </w:pPr>
    </w:p>
    <w:p w14:paraId="202C0A2B" w14:textId="77777777" w:rsidR="00E35BF0" w:rsidRPr="00FB42E0" w:rsidRDefault="00E35BF0" w:rsidP="00E35BF0">
      <w:pPr>
        <w:pStyle w:val="Heading4"/>
        <w:rPr>
          <w:rFonts w:ascii="Century Gothic" w:hAnsi="Century Gothic" w:cs="Arial"/>
          <w:i w:val="0"/>
          <w:iCs w:val="0"/>
          <w:color w:val="4F81BD" w:themeColor="accent1"/>
          <w:spacing w:val="-2"/>
          <w:sz w:val="28"/>
          <w:szCs w:val="28"/>
        </w:rPr>
      </w:pPr>
      <w:r w:rsidRPr="00FB42E0">
        <w:rPr>
          <w:rStyle w:val="Strong"/>
          <w:rFonts w:ascii="Century Gothic" w:hAnsi="Century Gothic" w:cs="Arial"/>
          <w:b w:val="0"/>
          <w:bCs w:val="0"/>
          <w:i w:val="0"/>
          <w:iCs w:val="0"/>
          <w:color w:val="4F81BD" w:themeColor="accent1"/>
          <w:spacing w:val="-2"/>
          <w:sz w:val="28"/>
          <w:szCs w:val="28"/>
        </w:rPr>
        <w:t>3.0 Definitions</w:t>
      </w:r>
    </w:p>
    <w:p w14:paraId="548ED721" w14:textId="45095E85" w:rsidR="00E35BF0" w:rsidRPr="00FB42E0" w:rsidRDefault="00E35BF0" w:rsidP="00841E78">
      <w:pPr>
        <w:jc w:val="both"/>
        <w:rPr>
          <w:rFonts w:ascii="Century Gothic" w:hAnsi="Century Gothic" w:cs="Arial"/>
        </w:rPr>
      </w:pPr>
      <w:r w:rsidRPr="00FB42E0">
        <w:rPr>
          <w:rFonts w:ascii="Century Gothic" w:hAnsi="Century Gothic" w:cs="Arial"/>
        </w:rPr>
        <w:t>‘Erith Group’ is a c</w:t>
      </w:r>
      <w:r w:rsidR="7D081675" w:rsidRPr="00FB42E0">
        <w:rPr>
          <w:rFonts w:ascii="Century Gothic" w:hAnsi="Century Gothic" w:cs="Arial"/>
        </w:rPr>
        <w:t xml:space="preserve">ollection </w:t>
      </w:r>
      <w:r w:rsidRPr="00FB42E0">
        <w:rPr>
          <w:rFonts w:ascii="Century Gothic" w:hAnsi="Century Gothic" w:cs="Arial"/>
        </w:rPr>
        <w:t>of companies that lie under the Erith umbrella.  All these companies are referred to as the Erith Group.  For the purposes of this document the companies within the Erith Group are known as; Erith Contractors Ltd, Erith Haulage Company Ltd, Erith Business Solutions Ltd, Erith Training Services Ltd, Swanton Consulting Ltd and Erith Plant Services Ltd.</w:t>
      </w:r>
    </w:p>
    <w:p w14:paraId="06E00015" w14:textId="77777777" w:rsidR="00E35BF0" w:rsidRPr="00FB42E0" w:rsidRDefault="00E35BF0" w:rsidP="00841E78">
      <w:pPr>
        <w:jc w:val="both"/>
        <w:rPr>
          <w:rFonts w:ascii="Century Gothic" w:hAnsi="Century Gothic" w:cs="Arial"/>
        </w:rPr>
      </w:pPr>
    </w:p>
    <w:p w14:paraId="5A6FD91A" w14:textId="77777777" w:rsidR="00E35BF0" w:rsidRPr="00FB42E0" w:rsidRDefault="00E35BF0" w:rsidP="00841E78">
      <w:pPr>
        <w:jc w:val="both"/>
        <w:rPr>
          <w:rFonts w:ascii="Century Gothic" w:hAnsi="Century Gothic" w:cs="Arial"/>
        </w:rPr>
      </w:pPr>
      <w:r w:rsidRPr="00FB42E0">
        <w:rPr>
          <w:rFonts w:ascii="Century Gothic" w:hAnsi="Century Gothic" w:cs="Arial"/>
        </w:rPr>
        <w:t xml:space="preserve">Information Systems – includes all servers and clients, Laptops, mobile devices, removable storage media, network infrastructure, system and application software, and other computer subsystems and components which are owned or used by the Erith </w:t>
      </w:r>
      <w:r w:rsidRPr="00FB42E0">
        <w:rPr>
          <w:rFonts w:ascii="Century Gothic" w:hAnsi="Century Gothic" w:cs="Arial"/>
        </w:rPr>
        <w:lastRenderedPageBreak/>
        <w:t>Group or which are under the Erith Group’s responsibility. The use of an Information System also includes the use of all internal or external services, such as Internet access, e-mail, etc.</w:t>
      </w:r>
    </w:p>
    <w:p w14:paraId="0FE8B27C" w14:textId="77777777" w:rsidR="00E35BF0" w:rsidRPr="00FB42E0" w:rsidRDefault="00E35BF0" w:rsidP="00841E78">
      <w:pPr>
        <w:jc w:val="both"/>
        <w:rPr>
          <w:rFonts w:ascii="Century Gothic" w:hAnsi="Century Gothic" w:cs="Arial"/>
        </w:rPr>
      </w:pPr>
    </w:p>
    <w:p w14:paraId="6D13F212" w14:textId="77777777" w:rsidR="00E35BF0" w:rsidRPr="00FB42E0" w:rsidRDefault="00E35BF0" w:rsidP="00841E78">
      <w:pPr>
        <w:jc w:val="both"/>
        <w:rPr>
          <w:rFonts w:ascii="Century Gothic" w:hAnsi="Century Gothic" w:cs="Arial"/>
        </w:rPr>
      </w:pPr>
      <w:r w:rsidRPr="00FB42E0">
        <w:rPr>
          <w:rFonts w:ascii="Century Gothic" w:hAnsi="Century Gothic" w:cs="Arial"/>
        </w:rPr>
        <w:t>Information Assets – in the context of this Policy, the term Information Assets is applied to Information Systems and other information/data irrespective of form, i.e. electronic information and paper documents.</w:t>
      </w:r>
    </w:p>
    <w:p w14:paraId="313A9121" w14:textId="77777777" w:rsidR="00E35BF0" w:rsidRPr="00FB42E0" w:rsidRDefault="00E35BF0" w:rsidP="00841E78">
      <w:pPr>
        <w:jc w:val="both"/>
        <w:rPr>
          <w:rFonts w:ascii="Century Gothic" w:hAnsi="Century Gothic" w:cs="Arial"/>
        </w:rPr>
      </w:pPr>
    </w:p>
    <w:p w14:paraId="2EDE6ABE" w14:textId="77777777" w:rsidR="00E35BF0" w:rsidRPr="00FB42E0" w:rsidRDefault="00E35BF0" w:rsidP="00841E78">
      <w:pPr>
        <w:jc w:val="both"/>
        <w:rPr>
          <w:rFonts w:ascii="Century Gothic" w:hAnsi="Century Gothic" w:cs="Arial"/>
        </w:rPr>
      </w:pPr>
      <w:r w:rsidRPr="00FB42E0">
        <w:rPr>
          <w:rFonts w:ascii="Century Gothic" w:hAnsi="Century Gothic" w:cs="Arial"/>
        </w:rPr>
        <w:t>Approved Users – refers to all Employees of the Erith Group. which includes contractors, consultants, operating on behalf of the Erith Group, accessing the Erith Group ICT systems</w:t>
      </w:r>
    </w:p>
    <w:p w14:paraId="25B1C701" w14:textId="77777777" w:rsidR="00E35BF0" w:rsidRPr="00FB42E0" w:rsidRDefault="00E35BF0" w:rsidP="00841E78">
      <w:pPr>
        <w:jc w:val="both"/>
        <w:rPr>
          <w:rFonts w:ascii="Century Gothic" w:hAnsi="Century Gothic" w:cs="Arial"/>
        </w:rPr>
      </w:pPr>
    </w:p>
    <w:p w14:paraId="302C2BE2" w14:textId="77777777" w:rsidR="00E35BF0" w:rsidRPr="00FB42E0" w:rsidRDefault="00E35BF0" w:rsidP="00841E78">
      <w:pPr>
        <w:jc w:val="both"/>
        <w:rPr>
          <w:rFonts w:ascii="Century Gothic" w:hAnsi="Century Gothic" w:cs="Arial"/>
        </w:rPr>
      </w:pPr>
      <w:r w:rsidRPr="00FB42E0">
        <w:rPr>
          <w:rFonts w:ascii="Century Gothic" w:hAnsi="Century Gothic" w:cs="Arial"/>
        </w:rPr>
        <w:t xml:space="preserve">COR – Confirmation of Receipt, this is a signed document by the approved user, confirming that they agree to the Erith Group’s ICT Security policies.   </w:t>
      </w:r>
    </w:p>
    <w:p w14:paraId="309AC2BA" w14:textId="3C2D1ECE" w:rsidR="00E35BF0" w:rsidRPr="00FB42E0" w:rsidRDefault="00E35BF0" w:rsidP="00E35BF0">
      <w:pPr>
        <w:pStyle w:val="BodyText"/>
        <w:spacing w:before="43" w:line="276" w:lineRule="auto"/>
        <w:ind w:left="0" w:right="39"/>
        <w:jc w:val="both"/>
        <w:rPr>
          <w:rFonts w:ascii="Century Gothic" w:hAnsi="Century Gothic" w:cs="Arial"/>
          <w:sz w:val="22"/>
          <w:szCs w:val="22"/>
        </w:rPr>
      </w:pPr>
    </w:p>
    <w:p w14:paraId="34823E43" w14:textId="46083CA0" w:rsidR="00B832C8" w:rsidRPr="00FB42E0" w:rsidRDefault="00A15803" w:rsidP="00A15803">
      <w:pPr>
        <w:pStyle w:val="BodyText"/>
        <w:spacing w:before="206"/>
        <w:ind w:left="0"/>
        <w:jc w:val="both"/>
        <w:rPr>
          <w:rFonts w:ascii="Century Gothic" w:hAnsi="Century Gothic" w:cs="Arial"/>
          <w:sz w:val="22"/>
          <w:szCs w:val="22"/>
        </w:rPr>
      </w:pPr>
      <w:r w:rsidRPr="00FB42E0">
        <w:rPr>
          <w:rStyle w:val="Strong"/>
          <w:rFonts w:ascii="Century Gothic" w:hAnsi="Century Gothic" w:cs="Arial"/>
          <w:b w:val="0"/>
          <w:bCs w:val="0"/>
          <w:color w:val="4F81BD" w:themeColor="accent1"/>
          <w:spacing w:val="-2"/>
          <w:sz w:val="28"/>
          <w:szCs w:val="28"/>
        </w:rPr>
        <w:t>4.0</w:t>
      </w:r>
      <w:r w:rsidR="001D4FE4" w:rsidRPr="00FB42E0">
        <w:rPr>
          <w:rStyle w:val="Strong"/>
          <w:rFonts w:ascii="Century Gothic" w:hAnsi="Century Gothic" w:cs="Arial"/>
          <w:b w:val="0"/>
          <w:bCs w:val="0"/>
          <w:color w:val="4F81BD" w:themeColor="accent1"/>
          <w:spacing w:val="-2"/>
          <w:sz w:val="28"/>
          <w:szCs w:val="28"/>
        </w:rPr>
        <w:t xml:space="preserve"> </w:t>
      </w:r>
      <w:r w:rsidR="00B832C8" w:rsidRPr="00FB42E0">
        <w:rPr>
          <w:rStyle w:val="Strong"/>
          <w:rFonts w:ascii="Century Gothic" w:hAnsi="Century Gothic" w:cs="Arial"/>
          <w:b w:val="0"/>
          <w:bCs w:val="0"/>
          <w:color w:val="4F81BD" w:themeColor="accent1"/>
          <w:spacing w:val="-2"/>
          <w:sz w:val="28"/>
          <w:szCs w:val="28"/>
        </w:rPr>
        <w:t>Policy Statements</w:t>
      </w:r>
    </w:p>
    <w:p w14:paraId="2DF29974" w14:textId="6C3EF12A" w:rsidR="00861B68" w:rsidRPr="00FB42E0" w:rsidRDefault="0095774E" w:rsidP="00BB3067">
      <w:pPr>
        <w:pStyle w:val="Heading2"/>
        <w:numPr>
          <w:ilvl w:val="1"/>
          <w:numId w:val="29"/>
        </w:numPr>
        <w:tabs>
          <w:tab w:val="left" w:pos="641"/>
        </w:tabs>
        <w:spacing w:before="249"/>
        <w:jc w:val="both"/>
        <w:rPr>
          <w:rFonts w:ascii="Century Gothic" w:hAnsi="Century Gothic" w:cs="Arial"/>
          <w:sz w:val="22"/>
          <w:szCs w:val="22"/>
        </w:rPr>
      </w:pPr>
      <w:r w:rsidRPr="00FB42E0">
        <w:rPr>
          <w:rFonts w:ascii="Century Gothic" w:hAnsi="Century Gothic" w:cs="Arial"/>
          <w:sz w:val="22"/>
          <w:szCs w:val="22"/>
        </w:rPr>
        <w:t>General Use and</w:t>
      </w:r>
      <w:r w:rsidRPr="00FB42E0">
        <w:rPr>
          <w:rFonts w:ascii="Century Gothic" w:hAnsi="Century Gothic" w:cs="Arial"/>
          <w:spacing w:val="-4"/>
          <w:sz w:val="22"/>
          <w:szCs w:val="22"/>
        </w:rPr>
        <w:t xml:space="preserve"> </w:t>
      </w:r>
      <w:r w:rsidRPr="00FB42E0">
        <w:rPr>
          <w:rFonts w:ascii="Century Gothic" w:hAnsi="Century Gothic" w:cs="Arial"/>
          <w:sz w:val="22"/>
          <w:szCs w:val="22"/>
        </w:rPr>
        <w:t>Ownership</w:t>
      </w:r>
    </w:p>
    <w:p w14:paraId="2356B08F" w14:textId="77777777" w:rsidR="003D3FBF" w:rsidRPr="00FB42E0" w:rsidRDefault="003D3FBF" w:rsidP="00BB3067">
      <w:pPr>
        <w:tabs>
          <w:tab w:val="left" w:pos="940"/>
          <w:tab w:val="left" w:pos="941"/>
        </w:tabs>
        <w:spacing w:line="276" w:lineRule="auto"/>
        <w:ind w:right="39"/>
        <w:jc w:val="both"/>
        <w:rPr>
          <w:rFonts w:ascii="Century Gothic" w:hAnsi="Century Gothic" w:cs="Arial"/>
        </w:rPr>
      </w:pPr>
      <w:bookmarkStart w:id="3" w:name="4.1.1_&lt;Company_Name&gt;_proprietary_informa"/>
      <w:bookmarkEnd w:id="3"/>
    </w:p>
    <w:p w14:paraId="3566A240" w14:textId="5E565352" w:rsidR="00C423EE" w:rsidRPr="00FB42E0" w:rsidRDefault="00095A4C" w:rsidP="00BB3067">
      <w:pPr>
        <w:pStyle w:val="ListParagraph"/>
        <w:numPr>
          <w:ilvl w:val="2"/>
          <w:numId w:val="30"/>
        </w:numPr>
        <w:tabs>
          <w:tab w:val="left" w:pos="940"/>
          <w:tab w:val="left" w:pos="941"/>
        </w:tabs>
        <w:spacing w:line="276" w:lineRule="auto"/>
        <w:ind w:right="39"/>
        <w:jc w:val="both"/>
        <w:rPr>
          <w:rFonts w:ascii="Century Gothic" w:hAnsi="Century Gothic" w:cs="Arial"/>
        </w:rPr>
      </w:pPr>
      <w:r w:rsidRPr="00FB42E0">
        <w:rPr>
          <w:rFonts w:ascii="Century Gothic" w:hAnsi="Century Gothic" w:cs="Arial"/>
        </w:rPr>
        <w:t>The Erith Group</w:t>
      </w:r>
      <w:r w:rsidR="0095774E" w:rsidRPr="00FB42E0">
        <w:rPr>
          <w:rFonts w:ascii="Century Gothic" w:hAnsi="Century Gothic" w:cs="Arial"/>
        </w:rPr>
        <w:t xml:space="preserve"> proprietary information stored on electronic and computing</w:t>
      </w:r>
      <w:r w:rsidR="0095774E" w:rsidRPr="00FB42E0">
        <w:rPr>
          <w:rFonts w:ascii="Century Gothic" w:hAnsi="Century Gothic" w:cs="Arial"/>
          <w:spacing w:val="-31"/>
        </w:rPr>
        <w:t xml:space="preserve"> </w:t>
      </w:r>
      <w:r w:rsidR="0095774E" w:rsidRPr="00FB42E0">
        <w:rPr>
          <w:rFonts w:ascii="Century Gothic" w:hAnsi="Century Gothic" w:cs="Arial"/>
        </w:rPr>
        <w:t xml:space="preserve">devices whether owned </w:t>
      </w:r>
      <w:r w:rsidR="0095774E" w:rsidRPr="00FB42E0">
        <w:rPr>
          <w:rFonts w:ascii="Century Gothic" w:hAnsi="Century Gothic" w:cs="Arial"/>
          <w:spacing w:val="-3"/>
        </w:rPr>
        <w:t xml:space="preserve">or </w:t>
      </w:r>
      <w:r w:rsidR="0095774E" w:rsidRPr="00FB42E0">
        <w:rPr>
          <w:rFonts w:ascii="Century Gothic" w:hAnsi="Century Gothic" w:cs="Arial"/>
        </w:rPr>
        <w:t xml:space="preserve">leased by </w:t>
      </w:r>
      <w:r w:rsidRPr="00FB42E0">
        <w:rPr>
          <w:rFonts w:ascii="Century Gothic" w:hAnsi="Century Gothic" w:cs="Arial"/>
        </w:rPr>
        <w:t>The Erith Group</w:t>
      </w:r>
      <w:r w:rsidR="0095774E" w:rsidRPr="00FB42E0">
        <w:rPr>
          <w:rFonts w:ascii="Century Gothic" w:hAnsi="Century Gothic" w:cs="Arial"/>
        </w:rPr>
        <w:t xml:space="preserve">, the employee </w:t>
      </w:r>
      <w:r w:rsidR="0095774E" w:rsidRPr="00FB42E0">
        <w:rPr>
          <w:rFonts w:ascii="Century Gothic" w:hAnsi="Century Gothic" w:cs="Arial"/>
          <w:spacing w:val="-3"/>
        </w:rPr>
        <w:t xml:space="preserve">or </w:t>
      </w:r>
      <w:r w:rsidR="0095774E" w:rsidRPr="00FB42E0">
        <w:rPr>
          <w:rFonts w:ascii="Century Gothic" w:hAnsi="Century Gothic" w:cs="Arial"/>
        </w:rPr>
        <w:t xml:space="preserve">a third party, remains the sole property of </w:t>
      </w:r>
      <w:r w:rsidRPr="00FB42E0">
        <w:rPr>
          <w:rFonts w:ascii="Century Gothic" w:hAnsi="Century Gothic" w:cs="Arial"/>
        </w:rPr>
        <w:t>The Erith Group</w:t>
      </w:r>
      <w:r w:rsidR="0095774E" w:rsidRPr="00FB42E0">
        <w:rPr>
          <w:rFonts w:ascii="Century Gothic" w:hAnsi="Century Gothic" w:cs="Arial"/>
        </w:rPr>
        <w:t xml:space="preserve">. You must ensure through legal </w:t>
      </w:r>
      <w:r w:rsidR="0095774E" w:rsidRPr="00FB42E0">
        <w:rPr>
          <w:rFonts w:ascii="Century Gothic" w:hAnsi="Century Gothic" w:cs="Arial"/>
          <w:spacing w:val="-3"/>
        </w:rPr>
        <w:t xml:space="preserve">or </w:t>
      </w:r>
      <w:r w:rsidR="0095774E" w:rsidRPr="00FB42E0">
        <w:rPr>
          <w:rFonts w:ascii="Century Gothic" w:hAnsi="Century Gothic" w:cs="Arial"/>
        </w:rPr>
        <w:t xml:space="preserve">technical means that proprietary information </w:t>
      </w:r>
      <w:r w:rsidR="0095774E" w:rsidRPr="00FB42E0">
        <w:rPr>
          <w:rFonts w:ascii="Century Gothic" w:hAnsi="Century Gothic" w:cs="Arial"/>
          <w:spacing w:val="-4"/>
        </w:rPr>
        <w:t xml:space="preserve">is </w:t>
      </w:r>
      <w:r w:rsidR="0095774E" w:rsidRPr="00FB42E0">
        <w:rPr>
          <w:rFonts w:ascii="Century Gothic" w:hAnsi="Century Gothic" w:cs="Arial"/>
        </w:rPr>
        <w:t xml:space="preserve">protected in accordance with the </w:t>
      </w:r>
      <w:r w:rsidR="00E051E9">
        <w:rPr>
          <w:rFonts w:ascii="Century Gothic" w:hAnsi="Century Gothic" w:cs="Arial"/>
        </w:rPr>
        <w:t xml:space="preserve">UK </w:t>
      </w:r>
      <w:r w:rsidR="00FC202A" w:rsidRPr="00FB42E0">
        <w:rPr>
          <w:rFonts w:ascii="Century Gothic" w:hAnsi="Century Gothic" w:cs="Arial"/>
        </w:rPr>
        <w:t xml:space="preserve">GDPR </w:t>
      </w:r>
      <w:r w:rsidR="0095774E" w:rsidRPr="00FB42E0">
        <w:rPr>
          <w:rFonts w:ascii="Century Gothic" w:hAnsi="Century Gothic" w:cs="Arial"/>
          <w:i/>
        </w:rPr>
        <w:t>Data Protection Standard.</w:t>
      </w:r>
      <w:bookmarkStart w:id="4" w:name="4.1.2_You_have_a_responsibility_to_promp"/>
      <w:bookmarkEnd w:id="4"/>
    </w:p>
    <w:p w14:paraId="7380B769" w14:textId="77777777" w:rsidR="00C423EE" w:rsidRPr="00FB42E0" w:rsidRDefault="0095774E" w:rsidP="00BB3067">
      <w:pPr>
        <w:pStyle w:val="ListParagraph"/>
        <w:numPr>
          <w:ilvl w:val="2"/>
          <w:numId w:val="30"/>
        </w:numPr>
        <w:tabs>
          <w:tab w:val="left" w:pos="940"/>
          <w:tab w:val="left" w:pos="941"/>
        </w:tabs>
        <w:spacing w:line="276" w:lineRule="auto"/>
        <w:ind w:right="39"/>
        <w:jc w:val="both"/>
        <w:rPr>
          <w:rFonts w:ascii="Century Gothic" w:hAnsi="Century Gothic" w:cs="Arial"/>
        </w:rPr>
      </w:pPr>
      <w:r w:rsidRPr="00FB42E0">
        <w:rPr>
          <w:rFonts w:ascii="Century Gothic" w:hAnsi="Century Gothic" w:cs="Arial"/>
        </w:rPr>
        <w:t xml:space="preserve">You </w:t>
      </w:r>
      <w:r w:rsidRPr="00FB42E0">
        <w:rPr>
          <w:rFonts w:ascii="Century Gothic" w:hAnsi="Century Gothic" w:cs="Arial"/>
          <w:spacing w:val="-3"/>
        </w:rPr>
        <w:t xml:space="preserve">have </w:t>
      </w:r>
      <w:r w:rsidRPr="00FB42E0">
        <w:rPr>
          <w:rFonts w:ascii="Century Gothic" w:hAnsi="Century Gothic" w:cs="Arial"/>
        </w:rPr>
        <w:t xml:space="preserve">a responsibility to promptly report the theft, loss </w:t>
      </w:r>
      <w:r w:rsidRPr="00FB42E0">
        <w:rPr>
          <w:rFonts w:ascii="Century Gothic" w:hAnsi="Century Gothic" w:cs="Arial"/>
          <w:spacing w:val="-3"/>
        </w:rPr>
        <w:t xml:space="preserve">or </w:t>
      </w:r>
      <w:proofErr w:type="spellStart"/>
      <w:r w:rsidRPr="00FB42E0">
        <w:rPr>
          <w:rFonts w:ascii="Century Gothic" w:hAnsi="Century Gothic" w:cs="Arial"/>
        </w:rPr>
        <w:t>unauthori</w:t>
      </w:r>
      <w:r w:rsidR="00FC202A" w:rsidRPr="00FB42E0">
        <w:rPr>
          <w:rFonts w:ascii="Century Gothic" w:hAnsi="Century Gothic" w:cs="Arial"/>
        </w:rPr>
        <w:t>s</w:t>
      </w:r>
      <w:r w:rsidRPr="00FB42E0">
        <w:rPr>
          <w:rFonts w:ascii="Century Gothic" w:hAnsi="Century Gothic" w:cs="Arial"/>
        </w:rPr>
        <w:t>ed</w:t>
      </w:r>
      <w:proofErr w:type="spellEnd"/>
      <w:r w:rsidRPr="00FB42E0">
        <w:rPr>
          <w:rFonts w:ascii="Century Gothic" w:hAnsi="Century Gothic" w:cs="Arial"/>
        </w:rPr>
        <w:t xml:space="preserve"> disclosure</w:t>
      </w:r>
      <w:r w:rsidRPr="00FB42E0">
        <w:rPr>
          <w:rFonts w:ascii="Century Gothic" w:hAnsi="Century Gothic" w:cs="Arial"/>
          <w:spacing w:val="-13"/>
        </w:rPr>
        <w:t xml:space="preserve"> </w:t>
      </w:r>
      <w:r w:rsidRPr="00FB42E0">
        <w:rPr>
          <w:rFonts w:ascii="Century Gothic" w:hAnsi="Century Gothic" w:cs="Arial"/>
        </w:rPr>
        <w:t>of</w:t>
      </w:r>
      <w:r w:rsidR="0022193D" w:rsidRPr="00FB42E0">
        <w:rPr>
          <w:rFonts w:ascii="Century Gothic" w:hAnsi="Century Gothic" w:cs="Arial"/>
        </w:rPr>
        <w:t xml:space="preserve"> </w:t>
      </w:r>
      <w:r w:rsidR="00095A4C" w:rsidRPr="00FB42E0">
        <w:rPr>
          <w:rFonts w:ascii="Century Gothic" w:hAnsi="Century Gothic" w:cs="Arial"/>
        </w:rPr>
        <w:t>The Erith Group</w:t>
      </w:r>
      <w:r w:rsidR="00FC202A" w:rsidRPr="00FB42E0">
        <w:rPr>
          <w:rFonts w:ascii="Century Gothic" w:hAnsi="Century Gothic" w:cs="Arial"/>
        </w:rPr>
        <w:t>’s</w:t>
      </w:r>
      <w:r w:rsidRPr="00FB42E0">
        <w:rPr>
          <w:rFonts w:ascii="Century Gothic" w:hAnsi="Century Gothic" w:cs="Arial"/>
        </w:rPr>
        <w:t xml:space="preserve"> proprietary information.</w:t>
      </w:r>
      <w:bookmarkStart w:id="5" w:name="4.1.3_You_may_access,_use_or_share_&lt;Comp"/>
      <w:bookmarkEnd w:id="5"/>
    </w:p>
    <w:p w14:paraId="23455166" w14:textId="77777777" w:rsidR="00C423EE" w:rsidRPr="00FB42E0" w:rsidRDefault="0095774E" w:rsidP="00BB3067">
      <w:pPr>
        <w:pStyle w:val="ListParagraph"/>
        <w:numPr>
          <w:ilvl w:val="2"/>
          <w:numId w:val="30"/>
        </w:numPr>
        <w:tabs>
          <w:tab w:val="left" w:pos="940"/>
          <w:tab w:val="left" w:pos="941"/>
        </w:tabs>
        <w:spacing w:line="276" w:lineRule="auto"/>
        <w:ind w:right="39"/>
        <w:jc w:val="both"/>
        <w:rPr>
          <w:rFonts w:ascii="Century Gothic" w:hAnsi="Century Gothic" w:cs="Arial"/>
        </w:rPr>
      </w:pPr>
      <w:r w:rsidRPr="00FB42E0">
        <w:rPr>
          <w:rFonts w:ascii="Century Gothic" w:hAnsi="Century Gothic" w:cs="Arial"/>
        </w:rPr>
        <w:t xml:space="preserve">You may access, use </w:t>
      </w:r>
      <w:r w:rsidRPr="00FB42E0">
        <w:rPr>
          <w:rFonts w:ascii="Century Gothic" w:hAnsi="Century Gothic" w:cs="Arial"/>
          <w:spacing w:val="-3"/>
        </w:rPr>
        <w:t xml:space="preserve">or </w:t>
      </w:r>
      <w:r w:rsidRPr="00FB42E0">
        <w:rPr>
          <w:rFonts w:ascii="Century Gothic" w:hAnsi="Century Gothic" w:cs="Arial"/>
        </w:rPr>
        <w:t xml:space="preserve">share </w:t>
      </w:r>
      <w:r w:rsidR="00095A4C" w:rsidRPr="00FB42E0">
        <w:rPr>
          <w:rFonts w:ascii="Century Gothic" w:hAnsi="Century Gothic" w:cs="Arial"/>
        </w:rPr>
        <w:t>The Erith Group</w:t>
      </w:r>
      <w:r w:rsidR="00FC202A" w:rsidRPr="00FB42E0">
        <w:rPr>
          <w:rFonts w:ascii="Century Gothic" w:hAnsi="Century Gothic" w:cs="Arial"/>
        </w:rPr>
        <w:t>’s</w:t>
      </w:r>
      <w:r w:rsidRPr="00FB42E0">
        <w:rPr>
          <w:rFonts w:ascii="Century Gothic" w:hAnsi="Century Gothic" w:cs="Arial"/>
        </w:rPr>
        <w:t xml:space="preserve"> proprietary information only to the extent it </w:t>
      </w:r>
      <w:r w:rsidRPr="00FB42E0">
        <w:rPr>
          <w:rFonts w:ascii="Century Gothic" w:hAnsi="Century Gothic" w:cs="Arial"/>
          <w:spacing w:val="-4"/>
        </w:rPr>
        <w:t xml:space="preserve">is </w:t>
      </w:r>
      <w:proofErr w:type="spellStart"/>
      <w:r w:rsidR="00F10C6F" w:rsidRPr="00FB42E0">
        <w:rPr>
          <w:rFonts w:ascii="Century Gothic" w:hAnsi="Century Gothic" w:cs="Arial"/>
        </w:rPr>
        <w:t>authorised</w:t>
      </w:r>
      <w:proofErr w:type="spellEnd"/>
      <w:r w:rsidR="00F10C6F" w:rsidRPr="00FB42E0">
        <w:rPr>
          <w:rFonts w:ascii="Century Gothic" w:hAnsi="Century Gothic" w:cs="Arial"/>
        </w:rPr>
        <w:t xml:space="preserve"> </w:t>
      </w:r>
      <w:r w:rsidRPr="00FB42E0">
        <w:rPr>
          <w:rFonts w:ascii="Century Gothic" w:hAnsi="Century Gothic" w:cs="Arial"/>
        </w:rPr>
        <w:t>and necessary to fulfill your assigned job</w:t>
      </w:r>
      <w:r w:rsidRPr="00FB42E0">
        <w:rPr>
          <w:rFonts w:ascii="Century Gothic" w:hAnsi="Century Gothic" w:cs="Arial"/>
          <w:spacing w:val="3"/>
        </w:rPr>
        <w:t xml:space="preserve"> </w:t>
      </w:r>
      <w:r w:rsidRPr="00FB42E0">
        <w:rPr>
          <w:rFonts w:ascii="Century Gothic" w:hAnsi="Century Gothic" w:cs="Arial"/>
        </w:rPr>
        <w:t>duties.</w:t>
      </w:r>
      <w:bookmarkStart w:id="6" w:name="4.1.4_Employees_are_responsible_for_exer"/>
      <w:bookmarkEnd w:id="6"/>
    </w:p>
    <w:p w14:paraId="5724FBCE" w14:textId="77777777" w:rsidR="00C423EE" w:rsidRPr="00FB42E0" w:rsidRDefault="0095774E" w:rsidP="00BB3067">
      <w:pPr>
        <w:pStyle w:val="ListParagraph"/>
        <w:numPr>
          <w:ilvl w:val="2"/>
          <w:numId w:val="30"/>
        </w:numPr>
        <w:tabs>
          <w:tab w:val="left" w:pos="940"/>
          <w:tab w:val="left" w:pos="941"/>
        </w:tabs>
        <w:spacing w:line="276" w:lineRule="auto"/>
        <w:ind w:right="39"/>
        <w:jc w:val="both"/>
        <w:rPr>
          <w:rFonts w:ascii="Century Gothic" w:hAnsi="Century Gothic" w:cs="Arial"/>
        </w:rPr>
      </w:pPr>
      <w:r w:rsidRPr="00FB42E0">
        <w:rPr>
          <w:rFonts w:ascii="Century Gothic" w:hAnsi="Century Gothic" w:cs="Arial"/>
        </w:rPr>
        <w:t xml:space="preserve">Employees are responsible for exercising good judgment </w:t>
      </w:r>
      <w:r w:rsidR="00685AA8" w:rsidRPr="00FB42E0">
        <w:rPr>
          <w:rFonts w:ascii="Century Gothic" w:hAnsi="Century Gothic" w:cs="Arial"/>
        </w:rPr>
        <w:t>regarding</w:t>
      </w:r>
      <w:r w:rsidRPr="00FB42E0">
        <w:rPr>
          <w:rFonts w:ascii="Century Gothic" w:hAnsi="Century Gothic" w:cs="Arial"/>
        </w:rPr>
        <w:t xml:space="preserve"> the reasonab</w:t>
      </w:r>
      <w:r w:rsidR="00685AA8" w:rsidRPr="00FB42E0">
        <w:rPr>
          <w:rFonts w:ascii="Century Gothic" w:hAnsi="Century Gothic" w:cs="Arial"/>
        </w:rPr>
        <w:t>ility</w:t>
      </w:r>
      <w:r w:rsidRPr="00FB42E0">
        <w:rPr>
          <w:rFonts w:ascii="Century Gothic" w:hAnsi="Century Gothic" w:cs="Arial"/>
          <w:spacing w:val="-36"/>
        </w:rPr>
        <w:t xml:space="preserve"> </w:t>
      </w:r>
      <w:r w:rsidRPr="00FB42E0">
        <w:rPr>
          <w:rFonts w:ascii="Century Gothic" w:hAnsi="Century Gothic" w:cs="Arial"/>
        </w:rPr>
        <w:t>of personal use</w:t>
      </w:r>
      <w:r w:rsidR="004549C6" w:rsidRPr="00FB42E0">
        <w:rPr>
          <w:rFonts w:ascii="Century Gothic" w:hAnsi="Century Gothic" w:cs="Arial"/>
        </w:rPr>
        <w:t xml:space="preserve"> of The Erith Group’s proprietary information.</w:t>
      </w:r>
      <w:bookmarkStart w:id="7" w:name="4.1.5_For_security_and_network_maintenan"/>
      <w:bookmarkEnd w:id="7"/>
    </w:p>
    <w:p w14:paraId="15C41448" w14:textId="77777777" w:rsidR="00C423EE" w:rsidRPr="00FB42E0" w:rsidRDefault="0095774E" w:rsidP="00BB3067">
      <w:pPr>
        <w:pStyle w:val="ListParagraph"/>
        <w:numPr>
          <w:ilvl w:val="2"/>
          <w:numId w:val="30"/>
        </w:numPr>
        <w:tabs>
          <w:tab w:val="left" w:pos="940"/>
          <w:tab w:val="left" w:pos="941"/>
        </w:tabs>
        <w:spacing w:line="276" w:lineRule="auto"/>
        <w:ind w:right="39"/>
        <w:jc w:val="both"/>
        <w:rPr>
          <w:rFonts w:ascii="Century Gothic" w:hAnsi="Century Gothic" w:cs="Arial"/>
        </w:rPr>
      </w:pPr>
      <w:r w:rsidRPr="00FB42E0">
        <w:rPr>
          <w:rFonts w:ascii="Century Gothic" w:hAnsi="Century Gothic" w:cs="Arial"/>
        </w:rPr>
        <w:t xml:space="preserve">For security and network maintenance purposes, </w:t>
      </w:r>
      <w:proofErr w:type="spellStart"/>
      <w:r w:rsidRPr="00FB42E0">
        <w:rPr>
          <w:rFonts w:ascii="Century Gothic" w:hAnsi="Century Gothic" w:cs="Arial"/>
        </w:rPr>
        <w:t>authori</w:t>
      </w:r>
      <w:r w:rsidR="004549C6" w:rsidRPr="00FB42E0">
        <w:rPr>
          <w:rFonts w:ascii="Century Gothic" w:hAnsi="Century Gothic" w:cs="Arial"/>
        </w:rPr>
        <w:t>s</w:t>
      </w:r>
      <w:r w:rsidRPr="00FB42E0">
        <w:rPr>
          <w:rFonts w:ascii="Century Gothic" w:hAnsi="Century Gothic" w:cs="Arial"/>
        </w:rPr>
        <w:t>ed</w:t>
      </w:r>
      <w:proofErr w:type="spellEnd"/>
      <w:r w:rsidRPr="00FB42E0">
        <w:rPr>
          <w:rFonts w:ascii="Century Gothic" w:hAnsi="Century Gothic" w:cs="Arial"/>
        </w:rPr>
        <w:t xml:space="preserve"> individuals</w:t>
      </w:r>
      <w:r w:rsidRPr="00FB42E0">
        <w:rPr>
          <w:rFonts w:ascii="Century Gothic" w:hAnsi="Century Gothic" w:cs="Arial"/>
          <w:spacing w:val="-9"/>
        </w:rPr>
        <w:t xml:space="preserve"> </w:t>
      </w:r>
      <w:r w:rsidRPr="00FB42E0">
        <w:rPr>
          <w:rFonts w:ascii="Century Gothic" w:hAnsi="Century Gothic" w:cs="Arial"/>
        </w:rPr>
        <w:t>within</w:t>
      </w:r>
      <w:r w:rsidR="00FC202A" w:rsidRPr="00FB42E0">
        <w:rPr>
          <w:rFonts w:ascii="Century Gothic" w:hAnsi="Century Gothic" w:cs="Arial"/>
        </w:rPr>
        <w:t xml:space="preserve"> </w:t>
      </w:r>
      <w:r w:rsidR="00095A4C" w:rsidRPr="00FB42E0">
        <w:rPr>
          <w:rFonts w:ascii="Century Gothic" w:hAnsi="Century Gothic" w:cs="Arial"/>
        </w:rPr>
        <w:t>The Erith Group</w:t>
      </w:r>
      <w:r w:rsidRPr="00FB42E0">
        <w:rPr>
          <w:rFonts w:ascii="Century Gothic" w:hAnsi="Century Gothic" w:cs="Arial"/>
        </w:rPr>
        <w:t xml:space="preserve"> may monitor equipment, systems and network traffic at any time</w:t>
      </w:r>
      <w:r w:rsidR="006F7664" w:rsidRPr="00FB42E0">
        <w:rPr>
          <w:rFonts w:ascii="Century Gothic" w:hAnsi="Century Gothic" w:cs="Arial"/>
        </w:rPr>
        <w:t>.</w:t>
      </w:r>
      <w:bookmarkStart w:id="8" w:name="4.1.6_&lt;Company_Name&gt;_reserves_the_right_"/>
      <w:bookmarkEnd w:id="8"/>
    </w:p>
    <w:p w14:paraId="2DF2997E" w14:textId="15A27DE2" w:rsidR="00861B68" w:rsidRPr="00FB42E0" w:rsidRDefault="00095A4C" w:rsidP="00BB3067">
      <w:pPr>
        <w:pStyle w:val="ListParagraph"/>
        <w:numPr>
          <w:ilvl w:val="2"/>
          <w:numId w:val="30"/>
        </w:numPr>
        <w:tabs>
          <w:tab w:val="left" w:pos="940"/>
          <w:tab w:val="left" w:pos="941"/>
        </w:tabs>
        <w:spacing w:line="276" w:lineRule="auto"/>
        <w:ind w:right="39"/>
        <w:jc w:val="both"/>
        <w:rPr>
          <w:rFonts w:ascii="Century Gothic" w:hAnsi="Century Gothic" w:cs="Arial"/>
        </w:rPr>
      </w:pPr>
      <w:r w:rsidRPr="00FB42E0">
        <w:rPr>
          <w:rFonts w:ascii="Century Gothic" w:hAnsi="Century Gothic" w:cs="Arial"/>
        </w:rPr>
        <w:t>The Erith Group</w:t>
      </w:r>
      <w:r w:rsidR="0095774E" w:rsidRPr="00FB42E0">
        <w:rPr>
          <w:rFonts w:ascii="Century Gothic" w:hAnsi="Century Gothic" w:cs="Arial"/>
        </w:rPr>
        <w:t xml:space="preserve"> reserves the right to audit networks and systems on a periodic basis to ensure compliance with this</w:t>
      </w:r>
      <w:r w:rsidR="0095774E" w:rsidRPr="00FB42E0">
        <w:rPr>
          <w:rFonts w:ascii="Century Gothic" w:hAnsi="Century Gothic" w:cs="Arial"/>
          <w:spacing w:val="-5"/>
        </w:rPr>
        <w:t xml:space="preserve"> </w:t>
      </w:r>
      <w:r w:rsidR="0095774E" w:rsidRPr="00FB42E0">
        <w:rPr>
          <w:rFonts w:ascii="Century Gothic" w:hAnsi="Century Gothic" w:cs="Arial"/>
        </w:rPr>
        <w:t>policy.</w:t>
      </w:r>
    </w:p>
    <w:p w14:paraId="2DF29980" w14:textId="5906BA08" w:rsidR="00861B68" w:rsidRPr="00FB42E0" w:rsidRDefault="0095774E" w:rsidP="00BB3067">
      <w:pPr>
        <w:pStyle w:val="Heading2"/>
        <w:numPr>
          <w:ilvl w:val="1"/>
          <w:numId w:val="30"/>
        </w:numPr>
        <w:tabs>
          <w:tab w:val="left" w:pos="641"/>
        </w:tabs>
        <w:spacing w:before="206"/>
        <w:ind w:right="-437"/>
        <w:jc w:val="both"/>
        <w:rPr>
          <w:rFonts w:ascii="Century Gothic" w:hAnsi="Century Gothic" w:cs="Arial"/>
          <w:sz w:val="22"/>
          <w:szCs w:val="22"/>
        </w:rPr>
      </w:pPr>
      <w:r w:rsidRPr="00FB42E0">
        <w:rPr>
          <w:rFonts w:ascii="Century Gothic" w:hAnsi="Century Gothic" w:cs="Arial"/>
          <w:sz w:val="22"/>
          <w:szCs w:val="22"/>
        </w:rPr>
        <w:t>Security and Proprietary Information</w:t>
      </w:r>
    </w:p>
    <w:p w14:paraId="0E611008" w14:textId="77777777" w:rsidR="003D3FBF" w:rsidRPr="00FB42E0" w:rsidRDefault="003D3FBF" w:rsidP="00BB3067">
      <w:pPr>
        <w:tabs>
          <w:tab w:val="left" w:pos="940"/>
          <w:tab w:val="left" w:pos="941"/>
        </w:tabs>
        <w:spacing w:before="39" w:line="278" w:lineRule="auto"/>
        <w:ind w:right="-437"/>
        <w:jc w:val="both"/>
        <w:rPr>
          <w:rFonts w:ascii="Century Gothic" w:hAnsi="Century Gothic" w:cs="Arial"/>
        </w:rPr>
      </w:pPr>
    </w:p>
    <w:p w14:paraId="23B5D3FA" w14:textId="77777777" w:rsidR="00C423EE" w:rsidRPr="00FB42E0" w:rsidRDefault="0095774E" w:rsidP="00BB3067">
      <w:pPr>
        <w:pStyle w:val="ListParagraph"/>
        <w:numPr>
          <w:ilvl w:val="2"/>
          <w:numId w:val="30"/>
        </w:numPr>
        <w:tabs>
          <w:tab w:val="left" w:pos="940"/>
          <w:tab w:val="left" w:pos="941"/>
        </w:tabs>
        <w:spacing w:before="39" w:line="278" w:lineRule="auto"/>
        <w:ind w:right="-437"/>
        <w:jc w:val="both"/>
        <w:rPr>
          <w:rFonts w:ascii="Century Gothic" w:hAnsi="Century Gothic" w:cs="Arial"/>
        </w:rPr>
      </w:pPr>
      <w:r w:rsidRPr="00FB42E0">
        <w:rPr>
          <w:rFonts w:ascii="Century Gothic" w:hAnsi="Century Gothic" w:cs="Arial"/>
        </w:rPr>
        <w:t>All mobile and computing devices that connect to the internal network must comply</w:t>
      </w:r>
      <w:r w:rsidRPr="00FB42E0">
        <w:rPr>
          <w:rFonts w:ascii="Century Gothic" w:hAnsi="Century Gothic" w:cs="Arial"/>
          <w:spacing w:val="-34"/>
        </w:rPr>
        <w:t xml:space="preserve"> </w:t>
      </w:r>
      <w:r w:rsidRPr="00FB42E0">
        <w:rPr>
          <w:rFonts w:ascii="Century Gothic" w:hAnsi="Century Gothic" w:cs="Arial"/>
        </w:rPr>
        <w:t xml:space="preserve">with the </w:t>
      </w:r>
      <w:r w:rsidR="0001554E" w:rsidRPr="00FB42E0">
        <w:rPr>
          <w:rFonts w:ascii="Century Gothic" w:hAnsi="Century Gothic" w:cs="Arial"/>
          <w:i/>
          <w:iCs/>
        </w:rPr>
        <w:t>9.1.2.1 ICT - Minimum Access Policy</w:t>
      </w:r>
      <w:r w:rsidR="0001554E" w:rsidRPr="00FB42E0">
        <w:rPr>
          <w:rFonts w:ascii="Century Gothic" w:hAnsi="Century Gothic" w:cs="Arial"/>
        </w:rPr>
        <w:t>.</w:t>
      </w:r>
    </w:p>
    <w:p w14:paraId="2E24C632" w14:textId="77777777" w:rsidR="00C423EE" w:rsidRPr="00FB42E0" w:rsidRDefault="0095774E" w:rsidP="00BB3067">
      <w:pPr>
        <w:pStyle w:val="ListParagraph"/>
        <w:numPr>
          <w:ilvl w:val="2"/>
          <w:numId w:val="30"/>
        </w:numPr>
        <w:tabs>
          <w:tab w:val="left" w:pos="940"/>
          <w:tab w:val="left" w:pos="941"/>
        </w:tabs>
        <w:spacing w:before="39" w:line="278" w:lineRule="auto"/>
        <w:ind w:right="-437"/>
        <w:jc w:val="both"/>
        <w:rPr>
          <w:rFonts w:ascii="Century Gothic" w:hAnsi="Century Gothic" w:cs="Arial"/>
        </w:rPr>
      </w:pPr>
      <w:r w:rsidRPr="00FB42E0">
        <w:rPr>
          <w:rFonts w:ascii="Century Gothic" w:hAnsi="Century Gothic" w:cs="Arial"/>
        </w:rPr>
        <w:t>System level and user level passwords must comply with the</w:t>
      </w:r>
      <w:r w:rsidR="003930A2" w:rsidRPr="00FB42E0">
        <w:rPr>
          <w:rFonts w:ascii="Century Gothic" w:hAnsi="Century Gothic" w:cs="Arial"/>
        </w:rPr>
        <w:t xml:space="preserve"> </w:t>
      </w:r>
      <w:r w:rsidR="003930A2" w:rsidRPr="00FB42E0">
        <w:rPr>
          <w:rFonts w:ascii="Century Gothic" w:hAnsi="Century Gothic" w:cs="Arial"/>
          <w:i/>
          <w:iCs/>
        </w:rPr>
        <w:t>9.3.1 ICT - Password Policy</w:t>
      </w:r>
      <w:r w:rsidR="003930A2" w:rsidRPr="00FB42E0">
        <w:rPr>
          <w:rFonts w:ascii="Century Gothic" w:hAnsi="Century Gothic" w:cs="Arial"/>
        </w:rPr>
        <w:t xml:space="preserve">.  </w:t>
      </w:r>
      <w:r w:rsidRPr="00FB42E0">
        <w:rPr>
          <w:rFonts w:ascii="Century Gothic" w:hAnsi="Century Gothic" w:cs="Arial"/>
          <w:spacing w:val="-28"/>
        </w:rPr>
        <w:t xml:space="preserve"> </w:t>
      </w:r>
      <w:r w:rsidRPr="00FB42E0">
        <w:rPr>
          <w:rFonts w:ascii="Century Gothic" w:hAnsi="Century Gothic" w:cs="Arial"/>
        </w:rPr>
        <w:t xml:space="preserve">Providing access to another individual, either deliberately </w:t>
      </w:r>
      <w:r w:rsidRPr="00FB42E0">
        <w:rPr>
          <w:rFonts w:ascii="Century Gothic" w:hAnsi="Century Gothic" w:cs="Arial"/>
          <w:spacing w:val="-3"/>
        </w:rPr>
        <w:t xml:space="preserve">or </w:t>
      </w:r>
      <w:r w:rsidRPr="00FB42E0">
        <w:rPr>
          <w:rFonts w:ascii="Century Gothic" w:hAnsi="Century Gothic" w:cs="Arial"/>
        </w:rPr>
        <w:t xml:space="preserve">through failure to secure its access, </w:t>
      </w:r>
      <w:r w:rsidRPr="00FB42E0">
        <w:rPr>
          <w:rFonts w:ascii="Century Gothic" w:hAnsi="Century Gothic" w:cs="Arial"/>
          <w:spacing w:val="-4"/>
        </w:rPr>
        <w:t xml:space="preserve">is </w:t>
      </w:r>
      <w:r w:rsidRPr="00FB42E0">
        <w:rPr>
          <w:rFonts w:ascii="Century Gothic" w:hAnsi="Century Gothic" w:cs="Arial"/>
        </w:rPr>
        <w:t>prohibited.</w:t>
      </w:r>
    </w:p>
    <w:p w14:paraId="56670B42" w14:textId="77777777" w:rsidR="00C423EE" w:rsidRPr="00FB42E0" w:rsidRDefault="0095774E" w:rsidP="00BB3067">
      <w:pPr>
        <w:pStyle w:val="ListParagraph"/>
        <w:numPr>
          <w:ilvl w:val="2"/>
          <w:numId w:val="30"/>
        </w:numPr>
        <w:tabs>
          <w:tab w:val="left" w:pos="940"/>
          <w:tab w:val="left" w:pos="941"/>
        </w:tabs>
        <w:spacing w:before="39" w:line="278" w:lineRule="auto"/>
        <w:ind w:right="-437"/>
        <w:jc w:val="both"/>
        <w:rPr>
          <w:rFonts w:ascii="Century Gothic" w:hAnsi="Century Gothic" w:cs="Arial"/>
        </w:rPr>
      </w:pPr>
      <w:r w:rsidRPr="00FB42E0">
        <w:rPr>
          <w:rFonts w:ascii="Century Gothic" w:hAnsi="Century Gothic" w:cs="Arial"/>
        </w:rPr>
        <w:t xml:space="preserve">You must lock the screen </w:t>
      </w:r>
      <w:r w:rsidRPr="00FB42E0">
        <w:rPr>
          <w:rFonts w:ascii="Century Gothic" w:hAnsi="Century Gothic" w:cs="Arial"/>
          <w:spacing w:val="-3"/>
        </w:rPr>
        <w:t xml:space="preserve">or log </w:t>
      </w:r>
      <w:r w:rsidRPr="00FB42E0">
        <w:rPr>
          <w:rFonts w:ascii="Century Gothic" w:hAnsi="Century Gothic" w:cs="Arial"/>
        </w:rPr>
        <w:t xml:space="preserve">off </w:t>
      </w:r>
      <w:r w:rsidR="00FE2A96" w:rsidRPr="00FB42E0">
        <w:rPr>
          <w:rFonts w:ascii="Century Gothic" w:hAnsi="Century Gothic" w:cs="Arial"/>
        </w:rPr>
        <w:t xml:space="preserve">immediately in order </w:t>
      </w:r>
      <w:r w:rsidR="0005532A" w:rsidRPr="00FB42E0">
        <w:rPr>
          <w:rFonts w:ascii="Century Gothic" w:hAnsi="Century Gothic" w:cs="Arial"/>
        </w:rPr>
        <w:t>before leaving</w:t>
      </w:r>
      <w:r w:rsidRPr="00FB42E0">
        <w:rPr>
          <w:rFonts w:ascii="Century Gothic" w:hAnsi="Century Gothic" w:cs="Arial"/>
        </w:rPr>
        <w:t xml:space="preserve"> the device unattended</w:t>
      </w:r>
      <w:r w:rsidR="0005532A" w:rsidRPr="00FB42E0">
        <w:rPr>
          <w:rFonts w:ascii="Century Gothic" w:hAnsi="Century Gothic" w:cs="Arial"/>
        </w:rPr>
        <w:t>, and the unlock mechanism must require you to provide your Windows Logon Password</w:t>
      </w:r>
    </w:p>
    <w:p w14:paraId="12F700C9" w14:textId="77777777" w:rsidR="00C423EE" w:rsidRPr="00FB42E0" w:rsidRDefault="0095774E" w:rsidP="00BB3067">
      <w:pPr>
        <w:pStyle w:val="ListParagraph"/>
        <w:numPr>
          <w:ilvl w:val="2"/>
          <w:numId w:val="30"/>
        </w:numPr>
        <w:tabs>
          <w:tab w:val="left" w:pos="940"/>
          <w:tab w:val="left" w:pos="941"/>
        </w:tabs>
        <w:spacing w:before="39" w:line="278" w:lineRule="auto"/>
        <w:ind w:right="-437"/>
        <w:jc w:val="both"/>
        <w:rPr>
          <w:rFonts w:ascii="Century Gothic" w:hAnsi="Century Gothic" w:cs="Arial"/>
        </w:rPr>
      </w:pPr>
      <w:r w:rsidRPr="00FB42E0">
        <w:rPr>
          <w:rFonts w:ascii="Century Gothic" w:hAnsi="Century Gothic" w:cs="Arial"/>
        </w:rPr>
        <w:lastRenderedPageBreak/>
        <w:t>Employees must use extreme caution when opening e-mail attachments received</w:t>
      </w:r>
      <w:r w:rsidRPr="00FB42E0">
        <w:rPr>
          <w:rFonts w:ascii="Century Gothic" w:hAnsi="Century Gothic" w:cs="Arial"/>
          <w:spacing w:val="-29"/>
        </w:rPr>
        <w:t xml:space="preserve"> </w:t>
      </w:r>
      <w:r w:rsidRPr="00FB42E0">
        <w:rPr>
          <w:rFonts w:ascii="Century Gothic" w:hAnsi="Century Gothic" w:cs="Arial"/>
        </w:rPr>
        <w:t>from unknown senders, which may contain</w:t>
      </w:r>
      <w:r w:rsidRPr="00FB42E0">
        <w:rPr>
          <w:rFonts w:ascii="Century Gothic" w:hAnsi="Century Gothic" w:cs="Arial"/>
          <w:spacing w:val="-18"/>
        </w:rPr>
        <w:t xml:space="preserve"> </w:t>
      </w:r>
      <w:r w:rsidRPr="00FB42E0">
        <w:rPr>
          <w:rFonts w:ascii="Century Gothic" w:hAnsi="Century Gothic" w:cs="Arial"/>
        </w:rPr>
        <w:t>malware.</w:t>
      </w:r>
    </w:p>
    <w:p w14:paraId="1D1ABFEC" w14:textId="2188AA39" w:rsidR="00DB5E82" w:rsidRPr="00FB42E0" w:rsidRDefault="00DB5E82" w:rsidP="00BB3067">
      <w:pPr>
        <w:pStyle w:val="ListParagraph"/>
        <w:numPr>
          <w:ilvl w:val="2"/>
          <w:numId w:val="30"/>
        </w:numPr>
        <w:tabs>
          <w:tab w:val="left" w:pos="940"/>
          <w:tab w:val="left" w:pos="941"/>
        </w:tabs>
        <w:spacing w:before="39" w:line="278" w:lineRule="auto"/>
        <w:ind w:right="-437"/>
        <w:jc w:val="both"/>
        <w:rPr>
          <w:rFonts w:ascii="Century Gothic" w:hAnsi="Century Gothic" w:cs="Arial"/>
        </w:rPr>
      </w:pPr>
      <w:r w:rsidRPr="00FB42E0">
        <w:rPr>
          <w:rFonts w:ascii="Century Gothic" w:hAnsi="Century Gothic" w:cs="Arial"/>
        </w:rPr>
        <w:t xml:space="preserve">Wherever vendors allow, Multi Factor Authentication will be employed to </w:t>
      </w:r>
      <w:r w:rsidR="006B2A45" w:rsidRPr="00FB42E0">
        <w:rPr>
          <w:rFonts w:ascii="Century Gothic" w:hAnsi="Century Gothic" w:cs="Arial"/>
        </w:rPr>
        <w:t>maintain Information Security</w:t>
      </w:r>
    </w:p>
    <w:p w14:paraId="2DF29988" w14:textId="77777777" w:rsidR="00861B68" w:rsidRPr="00FB42E0" w:rsidRDefault="00861B68" w:rsidP="00BB3067">
      <w:pPr>
        <w:pStyle w:val="BodyText"/>
        <w:spacing w:before="9"/>
        <w:ind w:left="0"/>
        <w:jc w:val="both"/>
        <w:rPr>
          <w:rFonts w:ascii="Century Gothic" w:hAnsi="Century Gothic" w:cs="Arial"/>
          <w:sz w:val="22"/>
          <w:szCs w:val="22"/>
        </w:rPr>
      </w:pPr>
    </w:p>
    <w:p w14:paraId="71BDB026" w14:textId="151B889C" w:rsidR="00EE4D3A" w:rsidRPr="00FB42E0" w:rsidRDefault="0095774E" w:rsidP="00BB3067">
      <w:pPr>
        <w:pStyle w:val="Heading2"/>
        <w:numPr>
          <w:ilvl w:val="1"/>
          <w:numId w:val="30"/>
        </w:numPr>
        <w:tabs>
          <w:tab w:val="left" w:pos="641"/>
        </w:tabs>
        <w:jc w:val="both"/>
        <w:rPr>
          <w:rFonts w:ascii="Century Gothic" w:hAnsi="Century Gothic" w:cs="Arial"/>
          <w:sz w:val="22"/>
          <w:szCs w:val="22"/>
        </w:rPr>
      </w:pPr>
      <w:r w:rsidRPr="00FB42E0">
        <w:rPr>
          <w:rFonts w:ascii="Century Gothic" w:hAnsi="Century Gothic" w:cs="Arial"/>
          <w:sz w:val="22"/>
          <w:szCs w:val="22"/>
        </w:rPr>
        <w:t>Unacceptable</w:t>
      </w:r>
      <w:r w:rsidRPr="00FB42E0">
        <w:rPr>
          <w:rFonts w:ascii="Century Gothic" w:hAnsi="Century Gothic" w:cs="Arial"/>
          <w:spacing w:val="-3"/>
          <w:sz w:val="22"/>
          <w:szCs w:val="22"/>
        </w:rPr>
        <w:t xml:space="preserve"> </w:t>
      </w:r>
      <w:r w:rsidRPr="00FB42E0">
        <w:rPr>
          <w:rFonts w:ascii="Century Gothic" w:hAnsi="Century Gothic" w:cs="Arial"/>
          <w:sz w:val="22"/>
          <w:szCs w:val="22"/>
        </w:rPr>
        <w:t>Use</w:t>
      </w:r>
    </w:p>
    <w:p w14:paraId="67E9D406" w14:textId="77777777" w:rsidR="00EE4D3A" w:rsidRPr="00FB42E0" w:rsidRDefault="00EE4D3A" w:rsidP="00BB3067">
      <w:pPr>
        <w:pStyle w:val="Heading2"/>
        <w:tabs>
          <w:tab w:val="left" w:pos="641"/>
        </w:tabs>
        <w:ind w:left="360" w:firstLine="0"/>
        <w:jc w:val="both"/>
        <w:rPr>
          <w:rFonts w:ascii="Century Gothic" w:hAnsi="Century Gothic" w:cs="Arial"/>
          <w:sz w:val="22"/>
          <w:szCs w:val="22"/>
        </w:rPr>
      </w:pPr>
    </w:p>
    <w:p w14:paraId="2F5BDFC0" w14:textId="72A39121" w:rsidR="007529BD" w:rsidRPr="00FB42E0" w:rsidRDefault="0095774E" w:rsidP="00BB3067">
      <w:pPr>
        <w:pStyle w:val="Heading2"/>
        <w:numPr>
          <w:ilvl w:val="2"/>
          <w:numId w:val="30"/>
        </w:numPr>
        <w:tabs>
          <w:tab w:val="left" w:pos="641"/>
        </w:tabs>
        <w:jc w:val="both"/>
        <w:rPr>
          <w:rFonts w:ascii="Century Gothic" w:hAnsi="Century Gothic" w:cs="Arial"/>
          <w:b w:val="0"/>
          <w:bCs w:val="0"/>
          <w:sz w:val="22"/>
          <w:szCs w:val="22"/>
        </w:rPr>
      </w:pPr>
      <w:r w:rsidRPr="00FB42E0">
        <w:rPr>
          <w:rFonts w:ascii="Century Gothic" w:hAnsi="Century Gothic" w:cs="Arial"/>
          <w:b w:val="0"/>
          <w:bCs w:val="0"/>
          <w:sz w:val="22"/>
          <w:szCs w:val="22"/>
        </w:rPr>
        <w:t xml:space="preserve">The following activities are, in general, prohibited. Employees may be exempted from these restrictions </w:t>
      </w:r>
      <w:r w:rsidR="00276FD7" w:rsidRPr="00FB42E0">
        <w:rPr>
          <w:rFonts w:ascii="Century Gothic" w:hAnsi="Century Gothic" w:cs="Arial"/>
          <w:b w:val="0"/>
          <w:bCs w:val="0"/>
          <w:sz w:val="22"/>
          <w:szCs w:val="22"/>
        </w:rPr>
        <w:t>during</w:t>
      </w:r>
      <w:r w:rsidRPr="00FB42E0">
        <w:rPr>
          <w:rFonts w:ascii="Century Gothic" w:hAnsi="Century Gothic" w:cs="Arial"/>
          <w:b w:val="0"/>
          <w:bCs w:val="0"/>
          <w:sz w:val="22"/>
          <w:szCs w:val="22"/>
        </w:rPr>
        <w:t xml:space="preserve"> their legitimate job responsibilities (e.g., systems administration staff may have a need to disable the network access of a host if that host is disrupting production services)</w:t>
      </w:r>
    </w:p>
    <w:p w14:paraId="08038AAA" w14:textId="77777777" w:rsidR="007529BD" w:rsidRPr="00FB42E0" w:rsidRDefault="007529BD" w:rsidP="00BB3067">
      <w:pPr>
        <w:pStyle w:val="Heading2"/>
        <w:tabs>
          <w:tab w:val="left" w:pos="641"/>
        </w:tabs>
        <w:ind w:left="720" w:firstLine="0"/>
        <w:jc w:val="both"/>
        <w:rPr>
          <w:rFonts w:ascii="Century Gothic" w:hAnsi="Century Gothic" w:cs="Arial"/>
          <w:b w:val="0"/>
          <w:bCs w:val="0"/>
          <w:sz w:val="22"/>
          <w:szCs w:val="22"/>
        </w:rPr>
      </w:pPr>
    </w:p>
    <w:p w14:paraId="68B32451" w14:textId="77777777" w:rsidR="00675F08" w:rsidRPr="00FB42E0" w:rsidRDefault="0095774E" w:rsidP="00BB3067">
      <w:pPr>
        <w:pStyle w:val="Heading2"/>
        <w:numPr>
          <w:ilvl w:val="2"/>
          <w:numId w:val="30"/>
        </w:numPr>
        <w:tabs>
          <w:tab w:val="left" w:pos="641"/>
        </w:tabs>
        <w:jc w:val="both"/>
        <w:rPr>
          <w:rFonts w:ascii="Century Gothic" w:hAnsi="Century Gothic" w:cs="Arial"/>
          <w:b w:val="0"/>
          <w:bCs w:val="0"/>
          <w:sz w:val="22"/>
          <w:szCs w:val="22"/>
        </w:rPr>
      </w:pPr>
      <w:r w:rsidRPr="00FB42E0">
        <w:rPr>
          <w:rFonts w:ascii="Century Gothic" w:hAnsi="Century Gothic" w:cs="Arial"/>
          <w:b w:val="0"/>
          <w:bCs w:val="0"/>
          <w:sz w:val="22"/>
          <w:szCs w:val="22"/>
        </w:rPr>
        <w:t xml:space="preserve">Under no circumstances is an employee of </w:t>
      </w:r>
      <w:r w:rsidR="00095A4C" w:rsidRPr="00FB42E0">
        <w:rPr>
          <w:rFonts w:ascii="Century Gothic" w:hAnsi="Century Gothic" w:cs="Arial"/>
          <w:b w:val="0"/>
          <w:bCs w:val="0"/>
          <w:sz w:val="22"/>
          <w:szCs w:val="22"/>
        </w:rPr>
        <w:t>The Erith Group</w:t>
      </w:r>
      <w:r w:rsidRPr="00FB42E0">
        <w:rPr>
          <w:rFonts w:ascii="Century Gothic" w:hAnsi="Century Gothic" w:cs="Arial"/>
          <w:b w:val="0"/>
          <w:bCs w:val="0"/>
          <w:sz w:val="22"/>
          <w:szCs w:val="22"/>
        </w:rPr>
        <w:t xml:space="preserve"> </w:t>
      </w:r>
      <w:proofErr w:type="spellStart"/>
      <w:r w:rsidR="00F10C6F" w:rsidRPr="00FB42E0">
        <w:rPr>
          <w:rFonts w:ascii="Century Gothic" w:hAnsi="Century Gothic" w:cs="Arial"/>
          <w:b w:val="0"/>
          <w:bCs w:val="0"/>
          <w:sz w:val="22"/>
          <w:szCs w:val="22"/>
        </w:rPr>
        <w:t>authorised</w:t>
      </w:r>
      <w:proofErr w:type="spellEnd"/>
      <w:r w:rsidR="00F10C6F" w:rsidRPr="00FB42E0">
        <w:rPr>
          <w:rFonts w:ascii="Century Gothic" w:hAnsi="Century Gothic" w:cs="Arial"/>
          <w:b w:val="0"/>
          <w:bCs w:val="0"/>
          <w:sz w:val="22"/>
          <w:szCs w:val="22"/>
        </w:rPr>
        <w:t xml:space="preserve"> </w:t>
      </w:r>
      <w:r w:rsidRPr="00FB42E0">
        <w:rPr>
          <w:rFonts w:ascii="Century Gothic" w:hAnsi="Century Gothic" w:cs="Arial"/>
          <w:b w:val="0"/>
          <w:bCs w:val="0"/>
          <w:sz w:val="22"/>
          <w:szCs w:val="22"/>
        </w:rPr>
        <w:t>to engage in any</w:t>
      </w:r>
      <w:r w:rsidR="007529BD" w:rsidRPr="00FB42E0">
        <w:rPr>
          <w:rFonts w:ascii="Century Gothic" w:hAnsi="Century Gothic" w:cs="Arial"/>
          <w:b w:val="0"/>
          <w:bCs w:val="0"/>
          <w:sz w:val="22"/>
          <w:szCs w:val="22"/>
        </w:rPr>
        <w:t xml:space="preserve"> </w:t>
      </w:r>
      <w:r w:rsidRPr="00FB42E0">
        <w:rPr>
          <w:rFonts w:ascii="Century Gothic" w:hAnsi="Century Gothic" w:cs="Arial"/>
          <w:b w:val="0"/>
          <w:bCs w:val="0"/>
          <w:sz w:val="22"/>
          <w:szCs w:val="22"/>
        </w:rPr>
        <w:t xml:space="preserve">activity that is illegal under </w:t>
      </w:r>
      <w:r w:rsidR="00E01905" w:rsidRPr="00FB42E0">
        <w:rPr>
          <w:rFonts w:ascii="Century Gothic" w:hAnsi="Century Gothic" w:cs="Arial"/>
          <w:b w:val="0"/>
          <w:bCs w:val="0"/>
          <w:sz w:val="22"/>
          <w:szCs w:val="22"/>
        </w:rPr>
        <w:t>domestic or</w:t>
      </w:r>
      <w:r w:rsidRPr="00FB42E0">
        <w:rPr>
          <w:rFonts w:ascii="Century Gothic" w:hAnsi="Century Gothic" w:cs="Arial"/>
          <w:b w:val="0"/>
          <w:bCs w:val="0"/>
          <w:sz w:val="22"/>
          <w:szCs w:val="22"/>
        </w:rPr>
        <w:t xml:space="preserve"> international law while </w:t>
      </w:r>
      <w:proofErr w:type="spellStart"/>
      <w:r w:rsidRPr="00FB42E0">
        <w:rPr>
          <w:rFonts w:ascii="Century Gothic" w:hAnsi="Century Gothic" w:cs="Arial"/>
          <w:b w:val="0"/>
          <w:bCs w:val="0"/>
          <w:sz w:val="22"/>
          <w:szCs w:val="22"/>
        </w:rPr>
        <w:t>utili</w:t>
      </w:r>
      <w:r w:rsidR="00E01905" w:rsidRPr="00FB42E0">
        <w:rPr>
          <w:rFonts w:ascii="Century Gothic" w:hAnsi="Century Gothic" w:cs="Arial"/>
          <w:b w:val="0"/>
          <w:bCs w:val="0"/>
          <w:sz w:val="22"/>
          <w:szCs w:val="22"/>
        </w:rPr>
        <w:t>s</w:t>
      </w:r>
      <w:r w:rsidRPr="00FB42E0">
        <w:rPr>
          <w:rFonts w:ascii="Century Gothic" w:hAnsi="Century Gothic" w:cs="Arial"/>
          <w:b w:val="0"/>
          <w:bCs w:val="0"/>
          <w:sz w:val="22"/>
          <w:szCs w:val="22"/>
        </w:rPr>
        <w:t>ing</w:t>
      </w:r>
      <w:proofErr w:type="spellEnd"/>
      <w:r w:rsidRPr="00FB42E0">
        <w:rPr>
          <w:rFonts w:ascii="Century Gothic" w:hAnsi="Century Gothic" w:cs="Arial"/>
          <w:b w:val="0"/>
          <w:bCs w:val="0"/>
          <w:sz w:val="22"/>
          <w:szCs w:val="22"/>
        </w:rPr>
        <w:t xml:space="preserve"> </w:t>
      </w:r>
      <w:r w:rsidR="00095A4C" w:rsidRPr="00FB42E0">
        <w:rPr>
          <w:rFonts w:ascii="Century Gothic" w:hAnsi="Century Gothic" w:cs="Arial"/>
          <w:b w:val="0"/>
          <w:bCs w:val="0"/>
          <w:sz w:val="22"/>
          <w:szCs w:val="22"/>
        </w:rPr>
        <w:t>Erith Group</w:t>
      </w:r>
      <w:r w:rsidR="00EC1E75" w:rsidRPr="00FB42E0">
        <w:rPr>
          <w:rFonts w:ascii="Century Gothic" w:hAnsi="Century Gothic" w:cs="Arial"/>
          <w:b w:val="0"/>
          <w:bCs w:val="0"/>
          <w:sz w:val="22"/>
          <w:szCs w:val="22"/>
        </w:rPr>
        <w:t xml:space="preserve"> </w:t>
      </w:r>
      <w:r w:rsidRPr="00FB42E0">
        <w:rPr>
          <w:rFonts w:ascii="Century Gothic" w:hAnsi="Century Gothic" w:cs="Arial"/>
          <w:b w:val="0"/>
          <w:bCs w:val="0"/>
          <w:sz w:val="22"/>
          <w:szCs w:val="22"/>
        </w:rPr>
        <w:t>owned resource</w:t>
      </w:r>
      <w:r w:rsidR="00CA4019" w:rsidRPr="00FB42E0">
        <w:rPr>
          <w:rFonts w:ascii="Century Gothic" w:hAnsi="Century Gothic" w:cs="Arial"/>
          <w:b w:val="0"/>
          <w:bCs w:val="0"/>
          <w:sz w:val="22"/>
          <w:szCs w:val="22"/>
        </w:rPr>
        <w:t>s or assets</w:t>
      </w:r>
      <w:r w:rsidR="00675F08" w:rsidRPr="00FB42E0">
        <w:rPr>
          <w:rFonts w:ascii="Century Gothic" w:hAnsi="Century Gothic" w:cs="Arial"/>
          <w:b w:val="0"/>
          <w:bCs w:val="0"/>
          <w:sz w:val="22"/>
          <w:szCs w:val="22"/>
        </w:rPr>
        <w:t>.</w:t>
      </w:r>
    </w:p>
    <w:p w14:paraId="3B852220" w14:textId="77777777" w:rsidR="00675F08" w:rsidRPr="00FB42E0" w:rsidRDefault="00675F08" w:rsidP="00BB3067">
      <w:pPr>
        <w:pStyle w:val="ListParagraph"/>
        <w:jc w:val="both"/>
        <w:rPr>
          <w:rFonts w:ascii="Century Gothic" w:hAnsi="Century Gothic" w:cs="Arial"/>
        </w:rPr>
      </w:pPr>
    </w:p>
    <w:p w14:paraId="2DF2998D" w14:textId="4262F08D" w:rsidR="00861B68" w:rsidRPr="00FB42E0" w:rsidRDefault="0095774E" w:rsidP="00BB3067">
      <w:pPr>
        <w:pStyle w:val="Heading2"/>
        <w:numPr>
          <w:ilvl w:val="2"/>
          <w:numId w:val="30"/>
        </w:numPr>
        <w:tabs>
          <w:tab w:val="left" w:pos="641"/>
        </w:tabs>
        <w:jc w:val="both"/>
        <w:rPr>
          <w:rFonts w:ascii="Century Gothic" w:hAnsi="Century Gothic" w:cs="Arial"/>
          <w:b w:val="0"/>
          <w:bCs w:val="0"/>
          <w:sz w:val="22"/>
          <w:szCs w:val="22"/>
        </w:rPr>
      </w:pPr>
      <w:r w:rsidRPr="00FB42E0">
        <w:rPr>
          <w:rFonts w:ascii="Century Gothic" w:hAnsi="Century Gothic" w:cs="Arial"/>
          <w:b w:val="0"/>
          <w:bCs w:val="0"/>
          <w:sz w:val="22"/>
          <w:szCs w:val="22"/>
        </w:rPr>
        <w:t xml:space="preserve">The lists below are by no means </w:t>
      </w:r>
      <w:r w:rsidR="00276FD7" w:rsidRPr="00FB42E0">
        <w:rPr>
          <w:rFonts w:ascii="Century Gothic" w:hAnsi="Century Gothic" w:cs="Arial"/>
          <w:b w:val="0"/>
          <w:bCs w:val="0"/>
          <w:sz w:val="22"/>
          <w:szCs w:val="22"/>
        </w:rPr>
        <w:t>exhaustive but</w:t>
      </w:r>
      <w:r w:rsidRPr="00FB42E0">
        <w:rPr>
          <w:rFonts w:ascii="Century Gothic" w:hAnsi="Century Gothic" w:cs="Arial"/>
          <w:b w:val="0"/>
          <w:bCs w:val="0"/>
          <w:sz w:val="22"/>
          <w:szCs w:val="22"/>
        </w:rPr>
        <w:t xml:space="preserve"> attempt to provide a framework for</w:t>
      </w:r>
      <w:r w:rsidRPr="00FB42E0">
        <w:rPr>
          <w:rFonts w:ascii="Century Gothic" w:hAnsi="Century Gothic" w:cs="Arial"/>
          <w:b w:val="0"/>
          <w:bCs w:val="0"/>
          <w:spacing w:val="-42"/>
          <w:sz w:val="22"/>
          <w:szCs w:val="22"/>
        </w:rPr>
        <w:t xml:space="preserve"> </w:t>
      </w:r>
      <w:r w:rsidRPr="00FB42E0">
        <w:rPr>
          <w:rFonts w:ascii="Century Gothic" w:hAnsi="Century Gothic" w:cs="Arial"/>
          <w:b w:val="0"/>
          <w:bCs w:val="0"/>
          <w:sz w:val="22"/>
          <w:szCs w:val="22"/>
        </w:rPr>
        <w:t>activities which fall into the category of unacceptable</w:t>
      </w:r>
      <w:r w:rsidRPr="00FB42E0">
        <w:rPr>
          <w:rFonts w:ascii="Century Gothic" w:hAnsi="Century Gothic" w:cs="Arial"/>
          <w:b w:val="0"/>
          <w:bCs w:val="0"/>
          <w:spacing w:val="-19"/>
          <w:sz w:val="22"/>
          <w:szCs w:val="22"/>
        </w:rPr>
        <w:t xml:space="preserve"> </w:t>
      </w:r>
      <w:r w:rsidRPr="00FB42E0">
        <w:rPr>
          <w:rFonts w:ascii="Century Gothic" w:hAnsi="Century Gothic" w:cs="Arial"/>
          <w:b w:val="0"/>
          <w:bCs w:val="0"/>
          <w:sz w:val="22"/>
          <w:szCs w:val="22"/>
        </w:rPr>
        <w:t>use.</w:t>
      </w:r>
    </w:p>
    <w:p w14:paraId="2C390D5D" w14:textId="77777777" w:rsidR="009016B1" w:rsidRPr="00FB42E0" w:rsidRDefault="0095774E" w:rsidP="00BB3067">
      <w:pPr>
        <w:pStyle w:val="ListParagraph"/>
        <w:numPr>
          <w:ilvl w:val="1"/>
          <w:numId w:val="30"/>
        </w:numPr>
        <w:tabs>
          <w:tab w:val="left" w:pos="941"/>
        </w:tabs>
        <w:spacing w:before="195"/>
        <w:jc w:val="both"/>
        <w:rPr>
          <w:rFonts w:ascii="Century Gothic" w:hAnsi="Century Gothic" w:cs="Arial"/>
          <w:b/>
          <w:bCs/>
        </w:rPr>
      </w:pPr>
      <w:r w:rsidRPr="00FB42E0">
        <w:rPr>
          <w:rFonts w:ascii="Century Gothic" w:hAnsi="Century Gothic" w:cs="Arial"/>
          <w:b/>
          <w:bCs/>
        </w:rPr>
        <w:t>System and Network</w:t>
      </w:r>
      <w:r w:rsidRPr="00FB42E0">
        <w:rPr>
          <w:rFonts w:ascii="Century Gothic" w:hAnsi="Century Gothic" w:cs="Arial"/>
          <w:b/>
          <w:bCs/>
          <w:spacing w:val="-17"/>
        </w:rPr>
        <w:t xml:space="preserve"> </w:t>
      </w:r>
      <w:r w:rsidRPr="00FB42E0">
        <w:rPr>
          <w:rFonts w:ascii="Century Gothic" w:hAnsi="Century Gothic" w:cs="Arial"/>
          <w:b/>
          <w:bCs/>
        </w:rPr>
        <w:t>Activities</w:t>
      </w:r>
    </w:p>
    <w:p w14:paraId="779F0586" w14:textId="77777777" w:rsidR="00D55F32" w:rsidRPr="00FB42E0" w:rsidRDefault="00D55F32" w:rsidP="00BB3067">
      <w:pPr>
        <w:pStyle w:val="BodyText"/>
        <w:ind w:left="0"/>
        <w:jc w:val="both"/>
        <w:rPr>
          <w:rFonts w:ascii="Century Gothic" w:hAnsi="Century Gothic" w:cs="Arial"/>
          <w:sz w:val="22"/>
          <w:szCs w:val="22"/>
        </w:rPr>
      </w:pPr>
    </w:p>
    <w:p w14:paraId="5332C69F" w14:textId="6BF02A98" w:rsidR="00D55F32" w:rsidRPr="00FB42E0" w:rsidRDefault="00D55F32" w:rsidP="00BB3067">
      <w:pPr>
        <w:pStyle w:val="BodyText"/>
        <w:ind w:left="0"/>
        <w:jc w:val="both"/>
        <w:rPr>
          <w:rFonts w:ascii="Century Gothic" w:hAnsi="Century Gothic" w:cs="Arial"/>
          <w:sz w:val="22"/>
          <w:szCs w:val="22"/>
        </w:rPr>
      </w:pPr>
      <w:r w:rsidRPr="00FB42E0">
        <w:rPr>
          <w:rFonts w:ascii="Century Gothic" w:hAnsi="Century Gothic" w:cs="Arial"/>
          <w:sz w:val="22"/>
          <w:szCs w:val="22"/>
        </w:rPr>
        <w:t>The following activities are strictly prohibited, with no exceptions:</w:t>
      </w:r>
    </w:p>
    <w:p w14:paraId="40A6B332" w14:textId="77777777" w:rsidR="00D55F32" w:rsidRPr="00FB42E0" w:rsidRDefault="0095774E" w:rsidP="00BB3067">
      <w:pPr>
        <w:pStyle w:val="ListParagraph"/>
        <w:numPr>
          <w:ilvl w:val="2"/>
          <w:numId w:val="30"/>
        </w:numPr>
        <w:tabs>
          <w:tab w:val="left" w:pos="941"/>
        </w:tabs>
        <w:spacing w:before="195"/>
        <w:jc w:val="both"/>
        <w:rPr>
          <w:rFonts w:ascii="Century Gothic" w:hAnsi="Century Gothic" w:cs="Arial"/>
        </w:rPr>
      </w:pPr>
      <w:r w:rsidRPr="00FB42E0">
        <w:rPr>
          <w:rFonts w:ascii="Century Gothic" w:hAnsi="Century Gothic" w:cs="Arial"/>
        </w:rPr>
        <w:t xml:space="preserve">Violations of the rights of any person </w:t>
      </w:r>
      <w:r w:rsidRPr="00FB42E0">
        <w:rPr>
          <w:rFonts w:ascii="Century Gothic" w:hAnsi="Century Gothic" w:cs="Arial"/>
          <w:spacing w:val="-3"/>
        </w:rPr>
        <w:t xml:space="preserve">or </w:t>
      </w:r>
      <w:r w:rsidRPr="00FB42E0">
        <w:rPr>
          <w:rFonts w:ascii="Century Gothic" w:hAnsi="Century Gothic" w:cs="Arial"/>
        </w:rPr>
        <w:t xml:space="preserve">company protected by copyright, trade secret, patent </w:t>
      </w:r>
      <w:r w:rsidRPr="00FB42E0">
        <w:rPr>
          <w:rFonts w:ascii="Century Gothic" w:hAnsi="Century Gothic" w:cs="Arial"/>
          <w:spacing w:val="-3"/>
        </w:rPr>
        <w:t xml:space="preserve">or </w:t>
      </w:r>
      <w:r w:rsidRPr="00FB42E0">
        <w:rPr>
          <w:rFonts w:ascii="Century Gothic" w:hAnsi="Century Gothic" w:cs="Arial"/>
        </w:rPr>
        <w:t xml:space="preserve">other intellectual property, </w:t>
      </w:r>
      <w:r w:rsidRPr="00FB42E0">
        <w:rPr>
          <w:rFonts w:ascii="Century Gothic" w:hAnsi="Century Gothic" w:cs="Arial"/>
          <w:spacing w:val="-3"/>
        </w:rPr>
        <w:t xml:space="preserve">or </w:t>
      </w:r>
      <w:r w:rsidRPr="00FB42E0">
        <w:rPr>
          <w:rFonts w:ascii="Century Gothic" w:hAnsi="Century Gothic" w:cs="Arial"/>
        </w:rPr>
        <w:t xml:space="preserve">similar laws </w:t>
      </w:r>
      <w:r w:rsidRPr="00FB42E0">
        <w:rPr>
          <w:rFonts w:ascii="Century Gothic" w:hAnsi="Century Gothic" w:cs="Arial"/>
          <w:spacing w:val="-3"/>
        </w:rPr>
        <w:t xml:space="preserve">or </w:t>
      </w:r>
      <w:r w:rsidRPr="00FB42E0">
        <w:rPr>
          <w:rFonts w:ascii="Century Gothic" w:hAnsi="Century Gothic" w:cs="Arial"/>
        </w:rPr>
        <w:t xml:space="preserve">regulations, including, but not limited to, the installation </w:t>
      </w:r>
      <w:r w:rsidRPr="00FB42E0">
        <w:rPr>
          <w:rFonts w:ascii="Century Gothic" w:hAnsi="Century Gothic" w:cs="Arial"/>
          <w:spacing w:val="-3"/>
        </w:rPr>
        <w:t xml:space="preserve">or </w:t>
      </w:r>
      <w:r w:rsidRPr="00FB42E0">
        <w:rPr>
          <w:rFonts w:ascii="Century Gothic" w:hAnsi="Century Gothic" w:cs="Arial"/>
        </w:rPr>
        <w:t xml:space="preserve">distribution of "pirated" </w:t>
      </w:r>
      <w:r w:rsidRPr="00FB42E0">
        <w:rPr>
          <w:rFonts w:ascii="Century Gothic" w:hAnsi="Century Gothic" w:cs="Arial"/>
          <w:spacing w:val="-3"/>
        </w:rPr>
        <w:t xml:space="preserve">or </w:t>
      </w:r>
      <w:r w:rsidRPr="00FB42E0">
        <w:rPr>
          <w:rFonts w:ascii="Century Gothic" w:hAnsi="Century Gothic" w:cs="Arial"/>
        </w:rPr>
        <w:t xml:space="preserve">other software products that are not appropriately licensed for use by </w:t>
      </w:r>
      <w:r w:rsidR="00095A4C" w:rsidRPr="00FB42E0">
        <w:rPr>
          <w:rFonts w:ascii="Century Gothic" w:hAnsi="Century Gothic" w:cs="Arial"/>
        </w:rPr>
        <w:t>The Erith Group</w:t>
      </w:r>
      <w:r w:rsidRPr="00FB42E0">
        <w:rPr>
          <w:rFonts w:ascii="Century Gothic" w:hAnsi="Century Gothic" w:cs="Arial"/>
        </w:rPr>
        <w:t>.</w:t>
      </w:r>
    </w:p>
    <w:p w14:paraId="514738C0" w14:textId="77777777" w:rsidR="00D55F32" w:rsidRPr="00FB42E0" w:rsidRDefault="0095774E" w:rsidP="00BB3067">
      <w:pPr>
        <w:pStyle w:val="ListParagraph"/>
        <w:numPr>
          <w:ilvl w:val="2"/>
          <w:numId w:val="30"/>
        </w:numPr>
        <w:tabs>
          <w:tab w:val="left" w:pos="941"/>
        </w:tabs>
        <w:spacing w:before="195"/>
        <w:jc w:val="both"/>
        <w:rPr>
          <w:rFonts w:ascii="Century Gothic" w:hAnsi="Century Gothic" w:cs="Arial"/>
        </w:rPr>
      </w:pPr>
      <w:proofErr w:type="spellStart"/>
      <w:r w:rsidRPr="00FB42E0">
        <w:rPr>
          <w:rFonts w:ascii="Century Gothic" w:hAnsi="Century Gothic" w:cs="Arial"/>
        </w:rPr>
        <w:t>Un</w:t>
      </w:r>
      <w:r w:rsidR="00F10C6F" w:rsidRPr="00FB42E0">
        <w:rPr>
          <w:rFonts w:ascii="Century Gothic" w:hAnsi="Century Gothic" w:cs="Arial"/>
        </w:rPr>
        <w:t>authorised</w:t>
      </w:r>
      <w:proofErr w:type="spellEnd"/>
      <w:r w:rsidR="00F10C6F" w:rsidRPr="00FB42E0">
        <w:rPr>
          <w:rFonts w:ascii="Century Gothic" w:hAnsi="Century Gothic" w:cs="Arial"/>
        </w:rPr>
        <w:t xml:space="preserve"> </w:t>
      </w:r>
      <w:r w:rsidRPr="00FB42E0">
        <w:rPr>
          <w:rFonts w:ascii="Century Gothic" w:hAnsi="Century Gothic" w:cs="Arial"/>
        </w:rPr>
        <w:t xml:space="preserve">copying of copyrighted material including, but not limited to, </w:t>
      </w:r>
      <w:proofErr w:type="spellStart"/>
      <w:r w:rsidRPr="00FB42E0">
        <w:rPr>
          <w:rFonts w:ascii="Century Gothic" w:hAnsi="Century Gothic" w:cs="Arial"/>
        </w:rPr>
        <w:t>digiti</w:t>
      </w:r>
      <w:r w:rsidR="00B13CDF" w:rsidRPr="00FB42E0">
        <w:rPr>
          <w:rFonts w:ascii="Century Gothic" w:hAnsi="Century Gothic" w:cs="Arial"/>
        </w:rPr>
        <w:t>s</w:t>
      </w:r>
      <w:r w:rsidRPr="00FB42E0">
        <w:rPr>
          <w:rFonts w:ascii="Century Gothic" w:hAnsi="Century Gothic" w:cs="Arial"/>
        </w:rPr>
        <w:t>ation</w:t>
      </w:r>
      <w:proofErr w:type="spellEnd"/>
      <w:r w:rsidRPr="00FB42E0">
        <w:rPr>
          <w:rFonts w:ascii="Century Gothic" w:hAnsi="Century Gothic" w:cs="Arial"/>
        </w:rPr>
        <w:t xml:space="preserve"> </w:t>
      </w:r>
      <w:r w:rsidRPr="00FB42E0">
        <w:rPr>
          <w:rFonts w:ascii="Century Gothic" w:hAnsi="Century Gothic" w:cs="Arial"/>
          <w:spacing w:val="-3"/>
        </w:rPr>
        <w:t xml:space="preserve">and </w:t>
      </w:r>
      <w:r w:rsidRPr="00FB42E0">
        <w:rPr>
          <w:rFonts w:ascii="Century Gothic" w:hAnsi="Century Gothic" w:cs="Arial"/>
        </w:rPr>
        <w:t xml:space="preserve">distribution of photographs from magazines, books </w:t>
      </w:r>
      <w:r w:rsidRPr="00FB42E0">
        <w:rPr>
          <w:rFonts w:ascii="Century Gothic" w:hAnsi="Century Gothic" w:cs="Arial"/>
          <w:spacing w:val="-3"/>
        </w:rPr>
        <w:t xml:space="preserve">or other </w:t>
      </w:r>
      <w:r w:rsidRPr="00FB42E0">
        <w:rPr>
          <w:rFonts w:ascii="Century Gothic" w:hAnsi="Century Gothic" w:cs="Arial"/>
        </w:rPr>
        <w:t>copyrighted sources</w:t>
      </w:r>
      <w:r w:rsidR="00736F90" w:rsidRPr="00FB42E0">
        <w:rPr>
          <w:rFonts w:ascii="Century Gothic" w:hAnsi="Century Gothic" w:cs="Arial"/>
        </w:rPr>
        <w:t xml:space="preserve"> </w:t>
      </w:r>
      <w:r w:rsidRPr="00FB42E0">
        <w:rPr>
          <w:rFonts w:ascii="Century Gothic" w:hAnsi="Century Gothic" w:cs="Arial"/>
        </w:rPr>
        <w:t>and the installation of any copyrighted software</w:t>
      </w:r>
      <w:r w:rsidR="00EC4CB1" w:rsidRPr="00FB42E0">
        <w:rPr>
          <w:rFonts w:ascii="Century Gothic" w:hAnsi="Century Gothic" w:cs="Arial"/>
        </w:rPr>
        <w:t xml:space="preserve"> including software piracy, either by illegal download or illegal distribution, use of software without the relevant software license, theft of intellectual property such as designs for 3D printers or text/written work, using/downloading images without permission of the copyright holder, illegal download of video and audio files</w:t>
      </w:r>
      <w:r w:rsidR="00736F90" w:rsidRPr="00FB42E0">
        <w:rPr>
          <w:rFonts w:ascii="Century Gothic" w:hAnsi="Century Gothic" w:cs="Arial"/>
        </w:rPr>
        <w:t xml:space="preserve">. </w:t>
      </w:r>
    </w:p>
    <w:p w14:paraId="01841219" w14:textId="77777777" w:rsidR="00D55F32" w:rsidRPr="00FB42E0" w:rsidRDefault="0095774E" w:rsidP="00BB3067">
      <w:pPr>
        <w:pStyle w:val="ListParagraph"/>
        <w:numPr>
          <w:ilvl w:val="2"/>
          <w:numId w:val="30"/>
        </w:numPr>
        <w:tabs>
          <w:tab w:val="left" w:pos="941"/>
        </w:tabs>
        <w:spacing w:before="195"/>
        <w:jc w:val="both"/>
        <w:rPr>
          <w:rFonts w:ascii="Century Gothic" w:hAnsi="Century Gothic" w:cs="Arial"/>
        </w:rPr>
      </w:pPr>
      <w:r w:rsidRPr="00FB42E0">
        <w:rPr>
          <w:rFonts w:ascii="Century Gothic" w:hAnsi="Century Gothic" w:cs="Arial"/>
        </w:rPr>
        <w:t xml:space="preserve">Accessing data, a server </w:t>
      </w:r>
      <w:r w:rsidRPr="00FB42E0">
        <w:rPr>
          <w:rFonts w:ascii="Century Gothic" w:hAnsi="Century Gothic" w:cs="Arial"/>
          <w:spacing w:val="-3"/>
        </w:rPr>
        <w:t xml:space="preserve">or </w:t>
      </w:r>
      <w:r w:rsidRPr="00FB42E0">
        <w:rPr>
          <w:rFonts w:ascii="Century Gothic" w:hAnsi="Century Gothic" w:cs="Arial"/>
        </w:rPr>
        <w:t xml:space="preserve">an account for any purpose other than conducting </w:t>
      </w:r>
      <w:r w:rsidR="00095A4C" w:rsidRPr="00FB42E0">
        <w:rPr>
          <w:rFonts w:ascii="Century Gothic" w:hAnsi="Century Gothic" w:cs="Arial"/>
        </w:rPr>
        <w:t>The Erith Group</w:t>
      </w:r>
      <w:r w:rsidRPr="00FB42E0">
        <w:rPr>
          <w:rFonts w:ascii="Century Gothic" w:hAnsi="Century Gothic" w:cs="Arial"/>
        </w:rPr>
        <w:t xml:space="preserve"> business, even if you have </w:t>
      </w:r>
      <w:proofErr w:type="spellStart"/>
      <w:r w:rsidR="00F10C6F" w:rsidRPr="00FB42E0">
        <w:rPr>
          <w:rFonts w:ascii="Century Gothic" w:hAnsi="Century Gothic" w:cs="Arial"/>
        </w:rPr>
        <w:t>authorised</w:t>
      </w:r>
      <w:proofErr w:type="spellEnd"/>
      <w:r w:rsidR="00F10C6F" w:rsidRPr="00FB42E0">
        <w:rPr>
          <w:rFonts w:ascii="Century Gothic" w:hAnsi="Century Gothic" w:cs="Arial"/>
        </w:rPr>
        <w:t xml:space="preserve"> </w:t>
      </w:r>
      <w:r w:rsidRPr="00FB42E0">
        <w:rPr>
          <w:rFonts w:ascii="Century Gothic" w:hAnsi="Century Gothic" w:cs="Arial"/>
        </w:rPr>
        <w:t xml:space="preserve">access, </w:t>
      </w:r>
      <w:r w:rsidRPr="00FB42E0">
        <w:rPr>
          <w:rFonts w:ascii="Century Gothic" w:hAnsi="Century Gothic" w:cs="Arial"/>
          <w:spacing w:val="-4"/>
        </w:rPr>
        <w:t xml:space="preserve">is </w:t>
      </w:r>
      <w:r w:rsidRPr="00FB42E0">
        <w:rPr>
          <w:rFonts w:ascii="Century Gothic" w:hAnsi="Century Gothic" w:cs="Arial"/>
        </w:rPr>
        <w:t>prohibited.</w:t>
      </w:r>
    </w:p>
    <w:p w14:paraId="325A16C4" w14:textId="77777777" w:rsidR="00D55F32" w:rsidRPr="00FB42E0" w:rsidRDefault="0095774E" w:rsidP="00BB3067">
      <w:pPr>
        <w:pStyle w:val="ListParagraph"/>
        <w:numPr>
          <w:ilvl w:val="2"/>
          <w:numId w:val="30"/>
        </w:numPr>
        <w:tabs>
          <w:tab w:val="left" w:pos="941"/>
        </w:tabs>
        <w:spacing w:before="195"/>
        <w:jc w:val="both"/>
        <w:rPr>
          <w:rFonts w:ascii="Century Gothic" w:hAnsi="Century Gothic" w:cs="Arial"/>
        </w:rPr>
      </w:pPr>
      <w:r w:rsidRPr="00FB42E0">
        <w:rPr>
          <w:rFonts w:ascii="Century Gothic" w:hAnsi="Century Gothic" w:cs="Arial"/>
        </w:rPr>
        <w:t xml:space="preserve">Exporting software, technical information, encryption software </w:t>
      </w:r>
      <w:r w:rsidRPr="00FB42E0">
        <w:rPr>
          <w:rFonts w:ascii="Century Gothic" w:hAnsi="Century Gothic" w:cs="Arial"/>
          <w:spacing w:val="-3"/>
        </w:rPr>
        <w:t xml:space="preserve">or </w:t>
      </w:r>
      <w:r w:rsidRPr="00FB42E0">
        <w:rPr>
          <w:rFonts w:ascii="Century Gothic" w:hAnsi="Century Gothic" w:cs="Arial"/>
        </w:rPr>
        <w:t xml:space="preserve">technology, in violation of international </w:t>
      </w:r>
      <w:r w:rsidRPr="00FB42E0">
        <w:rPr>
          <w:rFonts w:ascii="Century Gothic" w:hAnsi="Century Gothic" w:cs="Arial"/>
          <w:spacing w:val="-3"/>
        </w:rPr>
        <w:t xml:space="preserve">or </w:t>
      </w:r>
      <w:r w:rsidRPr="00FB42E0">
        <w:rPr>
          <w:rFonts w:ascii="Century Gothic" w:hAnsi="Century Gothic" w:cs="Arial"/>
        </w:rPr>
        <w:t xml:space="preserve">regional export control laws, </w:t>
      </w:r>
      <w:r w:rsidRPr="00FB42E0">
        <w:rPr>
          <w:rFonts w:ascii="Century Gothic" w:hAnsi="Century Gothic" w:cs="Arial"/>
          <w:spacing w:val="-4"/>
        </w:rPr>
        <w:t xml:space="preserve">is </w:t>
      </w:r>
      <w:r w:rsidRPr="00FB42E0">
        <w:rPr>
          <w:rFonts w:ascii="Century Gothic" w:hAnsi="Century Gothic" w:cs="Arial"/>
        </w:rPr>
        <w:t xml:space="preserve">illegal. The appropriate management should be consulted prior to export of any material that </w:t>
      </w:r>
      <w:r w:rsidRPr="00FB42E0">
        <w:rPr>
          <w:rFonts w:ascii="Century Gothic" w:hAnsi="Century Gothic" w:cs="Arial"/>
          <w:spacing w:val="-4"/>
        </w:rPr>
        <w:t xml:space="preserve">is </w:t>
      </w:r>
      <w:r w:rsidRPr="00FB42E0">
        <w:rPr>
          <w:rFonts w:ascii="Century Gothic" w:hAnsi="Century Gothic" w:cs="Arial"/>
        </w:rPr>
        <w:t>in</w:t>
      </w:r>
      <w:r w:rsidRPr="00FB42E0">
        <w:rPr>
          <w:rFonts w:ascii="Century Gothic" w:hAnsi="Century Gothic" w:cs="Arial"/>
          <w:spacing w:val="-27"/>
        </w:rPr>
        <w:t xml:space="preserve"> </w:t>
      </w:r>
      <w:r w:rsidRPr="00FB42E0">
        <w:rPr>
          <w:rFonts w:ascii="Century Gothic" w:hAnsi="Century Gothic" w:cs="Arial"/>
        </w:rPr>
        <w:t>question.</w:t>
      </w:r>
    </w:p>
    <w:p w14:paraId="76F24018" w14:textId="77777777" w:rsidR="00D55F32" w:rsidRPr="00FB42E0" w:rsidRDefault="0095774E" w:rsidP="00BB3067">
      <w:pPr>
        <w:pStyle w:val="ListParagraph"/>
        <w:numPr>
          <w:ilvl w:val="2"/>
          <w:numId w:val="30"/>
        </w:numPr>
        <w:tabs>
          <w:tab w:val="left" w:pos="941"/>
        </w:tabs>
        <w:spacing w:before="195"/>
        <w:jc w:val="both"/>
        <w:rPr>
          <w:rFonts w:ascii="Century Gothic" w:hAnsi="Century Gothic" w:cs="Arial"/>
        </w:rPr>
      </w:pPr>
      <w:r w:rsidRPr="00FB42E0">
        <w:rPr>
          <w:rFonts w:ascii="Century Gothic" w:hAnsi="Century Gothic" w:cs="Arial"/>
        </w:rPr>
        <w:t xml:space="preserve">Introduction of malicious programs into the network </w:t>
      </w:r>
      <w:r w:rsidRPr="00FB42E0">
        <w:rPr>
          <w:rFonts w:ascii="Century Gothic" w:hAnsi="Century Gothic" w:cs="Arial"/>
          <w:spacing w:val="-3"/>
        </w:rPr>
        <w:t xml:space="preserve">or </w:t>
      </w:r>
      <w:r w:rsidRPr="00FB42E0">
        <w:rPr>
          <w:rFonts w:ascii="Century Gothic" w:hAnsi="Century Gothic" w:cs="Arial"/>
        </w:rPr>
        <w:t>server (e.g., viruses, worms, Trojan horses, e-mail bombs,</w:t>
      </w:r>
      <w:r w:rsidRPr="00FB42E0">
        <w:rPr>
          <w:rFonts w:ascii="Century Gothic" w:hAnsi="Century Gothic" w:cs="Arial"/>
          <w:spacing w:val="-9"/>
        </w:rPr>
        <w:t xml:space="preserve"> </w:t>
      </w:r>
      <w:r w:rsidRPr="00FB42E0">
        <w:rPr>
          <w:rFonts w:ascii="Century Gothic" w:hAnsi="Century Gothic" w:cs="Arial"/>
        </w:rPr>
        <w:t>etc.).</w:t>
      </w:r>
    </w:p>
    <w:p w14:paraId="6C81D814" w14:textId="77777777" w:rsidR="00D55F32" w:rsidRPr="00FB42E0" w:rsidRDefault="0095774E" w:rsidP="00BB3067">
      <w:pPr>
        <w:pStyle w:val="ListParagraph"/>
        <w:numPr>
          <w:ilvl w:val="2"/>
          <w:numId w:val="30"/>
        </w:numPr>
        <w:tabs>
          <w:tab w:val="left" w:pos="941"/>
        </w:tabs>
        <w:spacing w:before="195"/>
        <w:jc w:val="both"/>
        <w:rPr>
          <w:rFonts w:ascii="Century Gothic" w:hAnsi="Century Gothic" w:cs="Arial"/>
        </w:rPr>
      </w:pPr>
      <w:r w:rsidRPr="00FB42E0">
        <w:rPr>
          <w:rFonts w:ascii="Century Gothic" w:hAnsi="Century Gothic" w:cs="Arial"/>
        </w:rPr>
        <w:t xml:space="preserve">Revealing your account password to others </w:t>
      </w:r>
      <w:r w:rsidRPr="00FB42E0">
        <w:rPr>
          <w:rFonts w:ascii="Century Gothic" w:hAnsi="Century Gothic" w:cs="Arial"/>
          <w:spacing w:val="-3"/>
        </w:rPr>
        <w:t xml:space="preserve">or </w:t>
      </w:r>
      <w:r w:rsidRPr="00FB42E0">
        <w:rPr>
          <w:rFonts w:ascii="Century Gothic" w:hAnsi="Century Gothic" w:cs="Arial"/>
        </w:rPr>
        <w:t xml:space="preserve">allowing use of your account by others. </w:t>
      </w:r>
      <w:r w:rsidRPr="00FB42E0">
        <w:rPr>
          <w:rFonts w:ascii="Century Gothic" w:hAnsi="Century Gothic" w:cs="Arial"/>
          <w:spacing w:val="-3"/>
        </w:rPr>
        <w:t xml:space="preserve">This </w:t>
      </w:r>
      <w:r w:rsidRPr="00FB42E0">
        <w:rPr>
          <w:rFonts w:ascii="Century Gothic" w:hAnsi="Century Gothic" w:cs="Arial"/>
        </w:rPr>
        <w:t xml:space="preserve">includes family and other household members when work </w:t>
      </w:r>
      <w:r w:rsidRPr="00FB42E0">
        <w:rPr>
          <w:rFonts w:ascii="Century Gothic" w:hAnsi="Century Gothic" w:cs="Arial"/>
          <w:spacing w:val="-4"/>
        </w:rPr>
        <w:t xml:space="preserve">is </w:t>
      </w:r>
      <w:r w:rsidRPr="00FB42E0">
        <w:rPr>
          <w:rFonts w:ascii="Century Gothic" w:hAnsi="Century Gothic" w:cs="Arial"/>
        </w:rPr>
        <w:t>being done at</w:t>
      </w:r>
      <w:r w:rsidRPr="00FB42E0">
        <w:rPr>
          <w:rFonts w:ascii="Century Gothic" w:hAnsi="Century Gothic" w:cs="Arial"/>
          <w:spacing w:val="1"/>
        </w:rPr>
        <w:t xml:space="preserve"> </w:t>
      </w:r>
      <w:r w:rsidRPr="00FB42E0">
        <w:rPr>
          <w:rFonts w:ascii="Century Gothic" w:hAnsi="Century Gothic" w:cs="Arial"/>
        </w:rPr>
        <w:t>home.</w:t>
      </w:r>
    </w:p>
    <w:p w14:paraId="2B365578" w14:textId="77777777" w:rsidR="00D55F32" w:rsidRPr="00FB42E0" w:rsidRDefault="0095774E" w:rsidP="00BB3067">
      <w:pPr>
        <w:pStyle w:val="ListParagraph"/>
        <w:numPr>
          <w:ilvl w:val="2"/>
          <w:numId w:val="30"/>
        </w:numPr>
        <w:tabs>
          <w:tab w:val="left" w:pos="941"/>
        </w:tabs>
        <w:spacing w:before="195"/>
        <w:jc w:val="both"/>
        <w:rPr>
          <w:rFonts w:ascii="Century Gothic" w:hAnsi="Century Gothic" w:cs="Arial"/>
        </w:rPr>
      </w:pPr>
      <w:r w:rsidRPr="00FB42E0">
        <w:rPr>
          <w:rFonts w:ascii="Century Gothic" w:hAnsi="Century Gothic" w:cs="Arial"/>
        </w:rPr>
        <w:lastRenderedPageBreak/>
        <w:t>Using a</w:t>
      </w:r>
      <w:r w:rsidR="00791EF5" w:rsidRPr="00FB42E0">
        <w:rPr>
          <w:rFonts w:ascii="Century Gothic" w:hAnsi="Century Gothic" w:cs="Arial"/>
        </w:rPr>
        <w:t xml:space="preserve">n </w:t>
      </w:r>
      <w:r w:rsidR="00095A4C" w:rsidRPr="00FB42E0">
        <w:rPr>
          <w:rFonts w:ascii="Century Gothic" w:hAnsi="Century Gothic" w:cs="Arial"/>
        </w:rPr>
        <w:t>Erith Group</w:t>
      </w:r>
      <w:r w:rsidRPr="00FB42E0">
        <w:rPr>
          <w:rFonts w:ascii="Century Gothic" w:hAnsi="Century Gothic" w:cs="Arial"/>
        </w:rPr>
        <w:t xml:space="preserve"> computing asset to actively engage in procuring </w:t>
      </w:r>
      <w:r w:rsidRPr="00FB42E0">
        <w:rPr>
          <w:rFonts w:ascii="Century Gothic" w:hAnsi="Century Gothic" w:cs="Arial"/>
          <w:spacing w:val="-3"/>
        </w:rPr>
        <w:t xml:space="preserve">or </w:t>
      </w:r>
      <w:r w:rsidRPr="00FB42E0">
        <w:rPr>
          <w:rFonts w:ascii="Century Gothic" w:hAnsi="Century Gothic" w:cs="Arial"/>
        </w:rPr>
        <w:t xml:space="preserve">transmitting material that </w:t>
      </w:r>
      <w:r w:rsidRPr="00FB42E0">
        <w:rPr>
          <w:rFonts w:ascii="Century Gothic" w:hAnsi="Century Gothic" w:cs="Arial"/>
          <w:spacing w:val="-4"/>
        </w:rPr>
        <w:t xml:space="preserve">is </w:t>
      </w:r>
      <w:r w:rsidRPr="00FB42E0">
        <w:rPr>
          <w:rFonts w:ascii="Century Gothic" w:hAnsi="Century Gothic" w:cs="Arial"/>
        </w:rPr>
        <w:t xml:space="preserve">in violation of sexual harassment </w:t>
      </w:r>
      <w:r w:rsidRPr="00FB42E0">
        <w:rPr>
          <w:rFonts w:ascii="Century Gothic" w:hAnsi="Century Gothic" w:cs="Arial"/>
          <w:spacing w:val="-3"/>
        </w:rPr>
        <w:t xml:space="preserve">or </w:t>
      </w:r>
      <w:r w:rsidRPr="00FB42E0">
        <w:rPr>
          <w:rFonts w:ascii="Century Gothic" w:hAnsi="Century Gothic" w:cs="Arial"/>
        </w:rPr>
        <w:t>hostile workplace laws in the user's local</w:t>
      </w:r>
      <w:r w:rsidRPr="00FB42E0">
        <w:rPr>
          <w:rFonts w:ascii="Century Gothic" w:hAnsi="Century Gothic" w:cs="Arial"/>
          <w:spacing w:val="4"/>
        </w:rPr>
        <w:t xml:space="preserve"> </w:t>
      </w:r>
      <w:r w:rsidRPr="00FB42E0">
        <w:rPr>
          <w:rFonts w:ascii="Century Gothic" w:hAnsi="Century Gothic" w:cs="Arial"/>
        </w:rPr>
        <w:t>jurisdiction.</w:t>
      </w:r>
    </w:p>
    <w:p w14:paraId="79C17BA1" w14:textId="77777777" w:rsidR="00D55F32" w:rsidRPr="00FB42E0" w:rsidRDefault="0095774E" w:rsidP="00BB3067">
      <w:pPr>
        <w:pStyle w:val="ListParagraph"/>
        <w:numPr>
          <w:ilvl w:val="2"/>
          <w:numId w:val="30"/>
        </w:numPr>
        <w:tabs>
          <w:tab w:val="left" w:pos="941"/>
        </w:tabs>
        <w:spacing w:before="195"/>
        <w:jc w:val="both"/>
        <w:rPr>
          <w:rFonts w:ascii="Century Gothic" w:hAnsi="Century Gothic" w:cs="Arial"/>
        </w:rPr>
      </w:pPr>
      <w:r w:rsidRPr="00FB42E0">
        <w:rPr>
          <w:rFonts w:ascii="Century Gothic" w:hAnsi="Century Gothic" w:cs="Arial"/>
        </w:rPr>
        <w:t xml:space="preserve">Making fraudulent offers </w:t>
      </w:r>
      <w:r w:rsidRPr="00FB42E0">
        <w:rPr>
          <w:rFonts w:ascii="Century Gothic" w:hAnsi="Century Gothic" w:cs="Arial"/>
          <w:spacing w:val="-3"/>
        </w:rPr>
        <w:t xml:space="preserve">of </w:t>
      </w:r>
      <w:r w:rsidRPr="00FB42E0">
        <w:rPr>
          <w:rFonts w:ascii="Century Gothic" w:hAnsi="Century Gothic" w:cs="Arial"/>
        </w:rPr>
        <w:t xml:space="preserve">products, items, </w:t>
      </w:r>
      <w:r w:rsidRPr="00FB42E0">
        <w:rPr>
          <w:rFonts w:ascii="Century Gothic" w:hAnsi="Century Gothic" w:cs="Arial"/>
          <w:spacing w:val="-3"/>
        </w:rPr>
        <w:t xml:space="preserve">or </w:t>
      </w:r>
      <w:r w:rsidRPr="00FB42E0">
        <w:rPr>
          <w:rFonts w:ascii="Century Gothic" w:hAnsi="Century Gothic" w:cs="Arial"/>
        </w:rPr>
        <w:t>services originating from any</w:t>
      </w:r>
      <w:r w:rsidR="00095A4C" w:rsidRPr="00FB42E0">
        <w:rPr>
          <w:rFonts w:ascii="Century Gothic" w:hAnsi="Century Gothic" w:cs="Arial"/>
        </w:rPr>
        <w:t xml:space="preserve"> Erith Group</w:t>
      </w:r>
      <w:r w:rsidRPr="00FB42E0">
        <w:rPr>
          <w:rFonts w:ascii="Century Gothic" w:hAnsi="Century Gothic" w:cs="Arial"/>
          <w:spacing w:val="-1"/>
        </w:rPr>
        <w:t xml:space="preserve"> </w:t>
      </w:r>
      <w:r w:rsidRPr="00FB42E0">
        <w:rPr>
          <w:rFonts w:ascii="Century Gothic" w:hAnsi="Century Gothic" w:cs="Arial"/>
        </w:rPr>
        <w:t>account.</w:t>
      </w:r>
    </w:p>
    <w:p w14:paraId="4663B805" w14:textId="77777777" w:rsidR="00D55F32" w:rsidRPr="00FB42E0" w:rsidRDefault="0095774E" w:rsidP="00BB3067">
      <w:pPr>
        <w:pStyle w:val="ListParagraph"/>
        <w:numPr>
          <w:ilvl w:val="2"/>
          <w:numId w:val="30"/>
        </w:numPr>
        <w:tabs>
          <w:tab w:val="left" w:pos="941"/>
        </w:tabs>
        <w:spacing w:before="195"/>
        <w:jc w:val="both"/>
        <w:rPr>
          <w:rFonts w:ascii="Century Gothic" w:hAnsi="Century Gothic" w:cs="Arial"/>
        </w:rPr>
      </w:pPr>
      <w:r w:rsidRPr="00FB42E0">
        <w:rPr>
          <w:rFonts w:ascii="Century Gothic" w:hAnsi="Century Gothic" w:cs="Arial"/>
        </w:rPr>
        <w:t xml:space="preserve">Making statements about warranty, expressly </w:t>
      </w:r>
      <w:r w:rsidRPr="00FB42E0">
        <w:rPr>
          <w:rFonts w:ascii="Century Gothic" w:hAnsi="Century Gothic" w:cs="Arial"/>
          <w:spacing w:val="-3"/>
        </w:rPr>
        <w:t xml:space="preserve">or </w:t>
      </w:r>
      <w:r w:rsidRPr="00FB42E0">
        <w:rPr>
          <w:rFonts w:ascii="Century Gothic" w:hAnsi="Century Gothic" w:cs="Arial"/>
        </w:rPr>
        <w:t xml:space="preserve">implied, unless </w:t>
      </w:r>
      <w:r w:rsidRPr="00FB42E0">
        <w:rPr>
          <w:rFonts w:ascii="Century Gothic" w:hAnsi="Century Gothic" w:cs="Arial"/>
          <w:spacing w:val="-4"/>
        </w:rPr>
        <w:t xml:space="preserve">it is </w:t>
      </w:r>
      <w:r w:rsidRPr="00FB42E0">
        <w:rPr>
          <w:rFonts w:ascii="Century Gothic" w:hAnsi="Century Gothic" w:cs="Arial"/>
        </w:rPr>
        <w:t>a part of normal job duties.</w:t>
      </w:r>
    </w:p>
    <w:p w14:paraId="2EF9053E" w14:textId="35731535" w:rsidR="00D55F32" w:rsidRPr="00FB42E0" w:rsidRDefault="0095774E" w:rsidP="00BB3067">
      <w:pPr>
        <w:pStyle w:val="ListParagraph"/>
        <w:numPr>
          <w:ilvl w:val="2"/>
          <w:numId w:val="30"/>
        </w:numPr>
        <w:tabs>
          <w:tab w:val="left" w:pos="941"/>
        </w:tabs>
        <w:spacing w:before="195"/>
        <w:jc w:val="both"/>
        <w:rPr>
          <w:rFonts w:ascii="Century Gothic" w:hAnsi="Century Gothic" w:cs="Arial"/>
        </w:rPr>
      </w:pPr>
      <w:r w:rsidRPr="00FB42E0">
        <w:rPr>
          <w:rFonts w:ascii="Century Gothic" w:hAnsi="Century Gothic" w:cs="Arial"/>
        </w:rPr>
        <w:t xml:space="preserve">Effecting security breaches </w:t>
      </w:r>
      <w:r w:rsidRPr="00FB42E0">
        <w:rPr>
          <w:rFonts w:ascii="Century Gothic" w:hAnsi="Century Gothic" w:cs="Arial"/>
          <w:spacing w:val="-3"/>
        </w:rPr>
        <w:t xml:space="preserve">or </w:t>
      </w:r>
      <w:r w:rsidRPr="00FB42E0">
        <w:rPr>
          <w:rFonts w:ascii="Century Gothic" w:hAnsi="Century Gothic" w:cs="Arial"/>
        </w:rPr>
        <w:t xml:space="preserve">disruptions of network communication. Security breaches include, but are not limited to, accessing data of which the employee </w:t>
      </w:r>
      <w:r w:rsidRPr="00FB42E0">
        <w:rPr>
          <w:rFonts w:ascii="Century Gothic" w:hAnsi="Century Gothic" w:cs="Arial"/>
          <w:spacing w:val="-4"/>
        </w:rPr>
        <w:t xml:space="preserve">is </w:t>
      </w:r>
      <w:r w:rsidRPr="00FB42E0">
        <w:rPr>
          <w:rFonts w:ascii="Century Gothic" w:hAnsi="Century Gothic" w:cs="Arial"/>
        </w:rPr>
        <w:t xml:space="preserve">not an intended recipient </w:t>
      </w:r>
      <w:r w:rsidRPr="00FB42E0">
        <w:rPr>
          <w:rFonts w:ascii="Century Gothic" w:hAnsi="Century Gothic" w:cs="Arial"/>
          <w:spacing w:val="-3"/>
        </w:rPr>
        <w:t xml:space="preserve">or </w:t>
      </w:r>
      <w:r w:rsidRPr="00FB42E0">
        <w:rPr>
          <w:rFonts w:ascii="Century Gothic" w:hAnsi="Century Gothic" w:cs="Arial"/>
        </w:rPr>
        <w:t xml:space="preserve">logging into a server </w:t>
      </w:r>
      <w:r w:rsidRPr="00FB42E0">
        <w:rPr>
          <w:rFonts w:ascii="Century Gothic" w:hAnsi="Century Gothic" w:cs="Arial"/>
          <w:spacing w:val="-3"/>
        </w:rPr>
        <w:t xml:space="preserve">or </w:t>
      </w:r>
      <w:r w:rsidRPr="00FB42E0">
        <w:rPr>
          <w:rFonts w:ascii="Century Gothic" w:hAnsi="Century Gothic" w:cs="Arial"/>
        </w:rPr>
        <w:t xml:space="preserve">account that the employee </w:t>
      </w:r>
      <w:r w:rsidRPr="00FB42E0">
        <w:rPr>
          <w:rFonts w:ascii="Century Gothic" w:hAnsi="Century Gothic" w:cs="Arial"/>
          <w:spacing w:val="-4"/>
        </w:rPr>
        <w:t xml:space="preserve">is </w:t>
      </w:r>
      <w:r w:rsidRPr="00FB42E0">
        <w:rPr>
          <w:rFonts w:ascii="Century Gothic" w:hAnsi="Century Gothic" w:cs="Arial"/>
        </w:rPr>
        <w:t xml:space="preserve">not expressly </w:t>
      </w:r>
      <w:proofErr w:type="spellStart"/>
      <w:r w:rsidR="00F10C6F" w:rsidRPr="00FB42E0">
        <w:rPr>
          <w:rFonts w:ascii="Century Gothic" w:hAnsi="Century Gothic" w:cs="Arial"/>
        </w:rPr>
        <w:t>authorised</w:t>
      </w:r>
      <w:proofErr w:type="spellEnd"/>
      <w:r w:rsidR="00F10C6F" w:rsidRPr="00FB42E0">
        <w:rPr>
          <w:rFonts w:ascii="Century Gothic" w:hAnsi="Century Gothic" w:cs="Arial"/>
        </w:rPr>
        <w:t xml:space="preserve"> </w:t>
      </w:r>
      <w:r w:rsidRPr="00FB42E0">
        <w:rPr>
          <w:rFonts w:ascii="Century Gothic" w:hAnsi="Century Gothic" w:cs="Arial"/>
        </w:rPr>
        <w:t xml:space="preserve">to access, unless these duties are within the scope of regular duties. For purposes of this section, "disruption" includes, but </w:t>
      </w:r>
      <w:r w:rsidRPr="00FB42E0">
        <w:rPr>
          <w:rFonts w:ascii="Century Gothic" w:hAnsi="Century Gothic" w:cs="Arial"/>
          <w:spacing w:val="-4"/>
        </w:rPr>
        <w:t>is</w:t>
      </w:r>
      <w:r w:rsidR="00992D04" w:rsidRPr="00FB42E0">
        <w:rPr>
          <w:rFonts w:ascii="Century Gothic" w:hAnsi="Century Gothic" w:cs="Arial"/>
          <w:spacing w:val="-4"/>
        </w:rPr>
        <w:t xml:space="preserve"> </w:t>
      </w:r>
      <w:r w:rsidRPr="00FB42E0">
        <w:rPr>
          <w:rFonts w:ascii="Century Gothic" w:hAnsi="Century Gothic" w:cs="Arial"/>
        </w:rPr>
        <w:t>not limited to, network sniffing, pinged floods, packet spoofing, denial of service, and forged routing information for malicious</w:t>
      </w:r>
      <w:r w:rsidRPr="00FB42E0">
        <w:rPr>
          <w:rFonts w:ascii="Century Gothic" w:hAnsi="Century Gothic" w:cs="Arial"/>
          <w:spacing w:val="-32"/>
        </w:rPr>
        <w:t xml:space="preserve"> </w:t>
      </w:r>
      <w:r w:rsidRPr="00FB42E0">
        <w:rPr>
          <w:rFonts w:ascii="Century Gothic" w:hAnsi="Century Gothic" w:cs="Arial"/>
        </w:rPr>
        <w:t>purposes.</w:t>
      </w:r>
    </w:p>
    <w:p w14:paraId="4E5F1009" w14:textId="77777777" w:rsidR="00D55F32" w:rsidRPr="00FB42E0" w:rsidRDefault="0095774E" w:rsidP="00BB3067">
      <w:pPr>
        <w:pStyle w:val="ListParagraph"/>
        <w:numPr>
          <w:ilvl w:val="2"/>
          <w:numId w:val="30"/>
        </w:numPr>
        <w:tabs>
          <w:tab w:val="left" w:pos="941"/>
        </w:tabs>
        <w:spacing w:before="195"/>
        <w:jc w:val="both"/>
        <w:rPr>
          <w:rFonts w:ascii="Century Gothic" w:hAnsi="Century Gothic" w:cs="Arial"/>
        </w:rPr>
      </w:pPr>
      <w:r w:rsidRPr="00FB42E0">
        <w:rPr>
          <w:rFonts w:ascii="Century Gothic" w:hAnsi="Century Gothic" w:cs="Arial"/>
        </w:rPr>
        <w:t xml:space="preserve">Port scanning </w:t>
      </w:r>
      <w:r w:rsidRPr="00FB42E0">
        <w:rPr>
          <w:rFonts w:ascii="Century Gothic" w:hAnsi="Century Gothic" w:cs="Arial"/>
          <w:spacing w:val="-3"/>
        </w:rPr>
        <w:t xml:space="preserve">or </w:t>
      </w:r>
      <w:r w:rsidRPr="00FB42E0">
        <w:rPr>
          <w:rFonts w:ascii="Century Gothic" w:hAnsi="Century Gothic" w:cs="Arial"/>
        </w:rPr>
        <w:t xml:space="preserve">security scanning </w:t>
      </w:r>
      <w:r w:rsidRPr="00FB42E0">
        <w:rPr>
          <w:rFonts w:ascii="Century Gothic" w:hAnsi="Century Gothic" w:cs="Arial"/>
          <w:spacing w:val="-4"/>
        </w:rPr>
        <w:t xml:space="preserve">is </w:t>
      </w:r>
      <w:r w:rsidRPr="00FB42E0">
        <w:rPr>
          <w:rFonts w:ascii="Century Gothic" w:hAnsi="Century Gothic" w:cs="Arial"/>
        </w:rPr>
        <w:t>expressly</w:t>
      </w:r>
      <w:r w:rsidR="00492C1C" w:rsidRPr="00FB42E0">
        <w:rPr>
          <w:rFonts w:ascii="Century Gothic" w:hAnsi="Century Gothic" w:cs="Arial"/>
        </w:rPr>
        <w:t xml:space="preserve"> forbidden</w:t>
      </w:r>
      <w:r w:rsidRPr="00FB42E0">
        <w:rPr>
          <w:rFonts w:ascii="Century Gothic" w:hAnsi="Century Gothic" w:cs="Arial"/>
        </w:rPr>
        <w:t>.</w:t>
      </w:r>
    </w:p>
    <w:p w14:paraId="5BA0D4A0" w14:textId="77777777" w:rsidR="00D55F32" w:rsidRPr="00FB42E0" w:rsidRDefault="0095774E" w:rsidP="00BB3067">
      <w:pPr>
        <w:pStyle w:val="ListParagraph"/>
        <w:numPr>
          <w:ilvl w:val="2"/>
          <w:numId w:val="30"/>
        </w:numPr>
        <w:tabs>
          <w:tab w:val="left" w:pos="941"/>
        </w:tabs>
        <w:spacing w:before="195"/>
        <w:jc w:val="both"/>
        <w:rPr>
          <w:rFonts w:ascii="Century Gothic" w:hAnsi="Century Gothic" w:cs="Arial"/>
        </w:rPr>
      </w:pPr>
      <w:r w:rsidRPr="00FB42E0">
        <w:rPr>
          <w:rFonts w:ascii="Century Gothic" w:hAnsi="Century Gothic" w:cs="Arial"/>
        </w:rPr>
        <w:t>Executing any form of network monitoring which will intercept data not intended for</w:t>
      </w:r>
      <w:r w:rsidRPr="00FB42E0">
        <w:rPr>
          <w:rFonts w:ascii="Century Gothic" w:hAnsi="Century Gothic" w:cs="Arial"/>
          <w:spacing w:val="-31"/>
        </w:rPr>
        <w:t xml:space="preserve"> </w:t>
      </w:r>
      <w:r w:rsidRPr="00FB42E0">
        <w:rPr>
          <w:rFonts w:ascii="Century Gothic" w:hAnsi="Century Gothic" w:cs="Arial"/>
        </w:rPr>
        <w:t xml:space="preserve">the employee's host, unless </w:t>
      </w:r>
      <w:r w:rsidRPr="00FB42E0">
        <w:rPr>
          <w:rFonts w:ascii="Century Gothic" w:hAnsi="Century Gothic" w:cs="Arial"/>
          <w:spacing w:val="-3"/>
        </w:rPr>
        <w:t xml:space="preserve">this </w:t>
      </w:r>
      <w:r w:rsidRPr="00FB42E0">
        <w:rPr>
          <w:rFonts w:ascii="Century Gothic" w:hAnsi="Century Gothic" w:cs="Arial"/>
        </w:rPr>
        <w:t xml:space="preserve">activity </w:t>
      </w:r>
      <w:r w:rsidRPr="00FB42E0">
        <w:rPr>
          <w:rFonts w:ascii="Century Gothic" w:hAnsi="Century Gothic" w:cs="Arial"/>
          <w:spacing w:val="-4"/>
        </w:rPr>
        <w:t xml:space="preserve">is </w:t>
      </w:r>
      <w:r w:rsidRPr="00FB42E0">
        <w:rPr>
          <w:rFonts w:ascii="Century Gothic" w:hAnsi="Century Gothic" w:cs="Arial"/>
        </w:rPr>
        <w:t>a part of the employee's normal</w:t>
      </w:r>
      <w:r w:rsidRPr="00FB42E0">
        <w:rPr>
          <w:rFonts w:ascii="Century Gothic" w:hAnsi="Century Gothic" w:cs="Arial"/>
          <w:spacing w:val="13"/>
        </w:rPr>
        <w:t xml:space="preserve"> </w:t>
      </w:r>
      <w:r w:rsidRPr="00FB42E0">
        <w:rPr>
          <w:rFonts w:ascii="Century Gothic" w:hAnsi="Century Gothic" w:cs="Arial"/>
        </w:rPr>
        <w:t>job/duty.</w:t>
      </w:r>
    </w:p>
    <w:p w14:paraId="32363BE2" w14:textId="77777777" w:rsidR="00D55F32" w:rsidRPr="00FB42E0" w:rsidRDefault="0095774E" w:rsidP="00BB3067">
      <w:pPr>
        <w:pStyle w:val="ListParagraph"/>
        <w:numPr>
          <w:ilvl w:val="2"/>
          <w:numId w:val="30"/>
        </w:numPr>
        <w:tabs>
          <w:tab w:val="left" w:pos="941"/>
        </w:tabs>
        <w:spacing w:before="195"/>
        <w:jc w:val="both"/>
        <w:rPr>
          <w:rFonts w:ascii="Century Gothic" w:hAnsi="Century Gothic" w:cs="Arial"/>
        </w:rPr>
      </w:pPr>
      <w:r w:rsidRPr="00FB42E0">
        <w:rPr>
          <w:rFonts w:ascii="Century Gothic" w:hAnsi="Century Gothic" w:cs="Arial"/>
        </w:rPr>
        <w:t xml:space="preserve">Circumventing user authentication </w:t>
      </w:r>
      <w:r w:rsidRPr="00FB42E0">
        <w:rPr>
          <w:rFonts w:ascii="Century Gothic" w:hAnsi="Century Gothic" w:cs="Arial"/>
          <w:spacing w:val="-3"/>
        </w:rPr>
        <w:t xml:space="preserve">or </w:t>
      </w:r>
      <w:r w:rsidRPr="00FB42E0">
        <w:rPr>
          <w:rFonts w:ascii="Century Gothic" w:hAnsi="Century Gothic" w:cs="Arial"/>
        </w:rPr>
        <w:t xml:space="preserve">security of any host, network </w:t>
      </w:r>
      <w:r w:rsidRPr="00FB42E0">
        <w:rPr>
          <w:rFonts w:ascii="Century Gothic" w:hAnsi="Century Gothic" w:cs="Arial"/>
          <w:spacing w:val="-3"/>
        </w:rPr>
        <w:t>or</w:t>
      </w:r>
      <w:r w:rsidRPr="00FB42E0">
        <w:rPr>
          <w:rFonts w:ascii="Century Gothic" w:hAnsi="Century Gothic" w:cs="Arial"/>
          <w:spacing w:val="-2"/>
        </w:rPr>
        <w:t xml:space="preserve"> </w:t>
      </w:r>
      <w:r w:rsidRPr="00FB42E0">
        <w:rPr>
          <w:rFonts w:ascii="Century Gothic" w:hAnsi="Century Gothic" w:cs="Arial"/>
        </w:rPr>
        <w:t>account.</w:t>
      </w:r>
    </w:p>
    <w:p w14:paraId="4E8452BF" w14:textId="77777777" w:rsidR="00D55F32" w:rsidRPr="00FB42E0" w:rsidRDefault="0095774E" w:rsidP="00BB3067">
      <w:pPr>
        <w:pStyle w:val="ListParagraph"/>
        <w:numPr>
          <w:ilvl w:val="2"/>
          <w:numId w:val="30"/>
        </w:numPr>
        <w:tabs>
          <w:tab w:val="left" w:pos="941"/>
        </w:tabs>
        <w:spacing w:before="195"/>
        <w:jc w:val="both"/>
        <w:rPr>
          <w:rFonts w:ascii="Century Gothic" w:hAnsi="Century Gothic" w:cs="Arial"/>
        </w:rPr>
      </w:pPr>
      <w:r w:rsidRPr="00FB42E0">
        <w:rPr>
          <w:rFonts w:ascii="Century Gothic" w:hAnsi="Century Gothic" w:cs="Arial"/>
        </w:rPr>
        <w:t xml:space="preserve">Introducing honeypots, honeynets, </w:t>
      </w:r>
      <w:r w:rsidRPr="00FB42E0">
        <w:rPr>
          <w:rFonts w:ascii="Century Gothic" w:hAnsi="Century Gothic" w:cs="Arial"/>
          <w:spacing w:val="-3"/>
        </w:rPr>
        <w:t xml:space="preserve">or </w:t>
      </w:r>
      <w:r w:rsidRPr="00FB42E0">
        <w:rPr>
          <w:rFonts w:ascii="Century Gothic" w:hAnsi="Century Gothic" w:cs="Arial"/>
        </w:rPr>
        <w:t xml:space="preserve">similar technology on </w:t>
      </w:r>
      <w:r w:rsidR="00095A4C" w:rsidRPr="00FB42E0">
        <w:rPr>
          <w:rFonts w:ascii="Century Gothic" w:hAnsi="Century Gothic" w:cs="Arial"/>
        </w:rPr>
        <w:t>The Erith Group</w:t>
      </w:r>
      <w:r w:rsidRPr="00FB42E0">
        <w:rPr>
          <w:rFonts w:ascii="Century Gothic" w:hAnsi="Century Gothic" w:cs="Arial"/>
        </w:rPr>
        <w:t xml:space="preserve"> network.</w:t>
      </w:r>
    </w:p>
    <w:p w14:paraId="02C5363B" w14:textId="77777777" w:rsidR="00D55F32" w:rsidRPr="00FB42E0" w:rsidRDefault="0095774E" w:rsidP="00BB3067">
      <w:pPr>
        <w:pStyle w:val="ListParagraph"/>
        <w:numPr>
          <w:ilvl w:val="2"/>
          <w:numId w:val="30"/>
        </w:numPr>
        <w:tabs>
          <w:tab w:val="left" w:pos="941"/>
        </w:tabs>
        <w:spacing w:before="195"/>
        <w:jc w:val="both"/>
        <w:rPr>
          <w:rFonts w:ascii="Century Gothic" w:hAnsi="Century Gothic" w:cs="Arial"/>
        </w:rPr>
      </w:pPr>
      <w:r w:rsidRPr="00FB42E0">
        <w:rPr>
          <w:rFonts w:ascii="Century Gothic" w:hAnsi="Century Gothic" w:cs="Arial"/>
        </w:rPr>
        <w:t xml:space="preserve">Interfering with </w:t>
      </w:r>
      <w:r w:rsidRPr="00FB42E0">
        <w:rPr>
          <w:rFonts w:ascii="Century Gothic" w:hAnsi="Century Gothic" w:cs="Arial"/>
          <w:spacing w:val="-3"/>
        </w:rPr>
        <w:t xml:space="preserve">or </w:t>
      </w:r>
      <w:r w:rsidRPr="00FB42E0">
        <w:rPr>
          <w:rFonts w:ascii="Century Gothic" w:hAnsi="Century Gothic" w:cs="Arial"/>
        </w:rPr>
        <w:t xml:space="preserve">denying service to any user </w:t>
      </w:r>
      <w:r w:rsidRPr="00FB42E0">
        <w:rPr>
          <w:rFonts w:ascii="Century Gothic" w:hAnsi="Century Gothic" w:cs="Arial"/>
          <w:spacing w:val="-3"/>
        </w:rPr>
        <w:t xml:space="preserve">other </w:t>
      </w:r>
      <w:r w:rsidRPr="00FB42E0">
        <w:rPr>
          <w:rFonts w:ascii="Century Gothic" w:hAnsi="Century Gothic" w:cs="Arial"/>
        </w:rPr>
        <w:t>than the employee's host (for example, denial of service</w:t>
      </w:r>
      <w:r w:rsidRPr="00FB42E0">
        <w:rPr>
          <w:rFonts w:ascii="Century Gothic" w:hAnsi="Century Gothic" w:cs="Arial"/>
          <w:spacing w:val="-11"/>
        </w:rPr>
        <w:t xml:space="preserve"> </w:t>
      </w:r>
      <w:r w:rsidRPr="00FB42E0">
        <w:rPr>
          <w:rFonts w:ascii="Century Gothic" w:hAnsi="Century Gothic" w:cs="Arial"/>
        </w:rPr>
        <w:t>attack).</w:t>
      </w:r>
    </w:p>
    <w:p w14:paraId="4E55CC3B" w14:textId="77777777" w:rsidR="00D55F32" w:rsidRPr="00FB42E0" w:rsidRDefault="0095774E" w:rsidP="00BB3067">
      <w:pPr>
        <w:pStyle w:val="ListParagraph"/>
        <w:numPr>
          <w:ilvl w:val="2"/>
          <w:numId w:val="30"/>
        </w:numPr>
        <w:tabs>
          <w:tab w:val="left" w:pos="941"/>
        </w:tabs>
        <w:spacing w:before="195"/>
        <w:jc w:val="both"/>
        <w:rPr>
          <w:rFonts w:ascii="Century Gothic" w:hAnsi="Century Gothic" w:cs="Arial"/>
        </w:rPr>
      </w:pPr>
      <w:r w:rsidRPr="00FB42E0">
        <w:rPr>
          <w:rFonts w:ascii="Century Gothic" w:hAnsi="Century Gothic" w:cs="Arial"/>
        </w:rPr>
        <w:t xml:space="preserve">Using any program/script/command, </w:t>
      </w:r>
      <w:r w:rsidRPr="00FB42E0">
        <w:rPr>
          <w:rFonts w:ascii="Century Gothic" w:hAnsi="Century Gothic" w:cs="Arial"/>
          <w:spacing w:val="-3"/>
        </w:rPr>
        <w:t xml:space="preserve">or </w:t>
      </w:r>
      <w:r w:rsidRPr="00FB42E0">
        <w:rPr>
          <w:rFonts w:ascii="Century Gothic" w:hAnsi="Century Gothic" w:cs="Arial"/>
        </w:rPr>
        <w:t xml:space="preserve">sending messages of any kind, with the intent to interfere with, </w:t>
      </w:r>
      <w:r w:rsidRPr="00FB42E0">
        <w:rPr>
          <w:rFonts w:ascii="Century Gothic" w:hAnsi="Century Gothic" w:cs="Arial"/>
          <w:spacing w:val="-3"/>
        </w:rPr>
        <w:t xml:space="preserve">or </w:t>
      </w:r>
      <w:r w:rsidRPr="00FB42E0">
        <w:rPr>
          <w:rFonts w:ascii="Century Gothic" w:hAnsi="Century Gothic" w:cs="Arial"/>
        </w:rPr>
        <w:t xml:space="preserve">disable, a user's terminal session, via any means, locally </w:t>
      </w:r>
      <w:r w:rsidRPr="00FB42E0">
        <w:rPr>
          <w:rFonts w:ascii="Century Gothic" w:hAnsi="Century Gothic" w:cs="Arial"/>
          <w:spacing w:val="-3"/>
        </w:rPr>
        <w:t xml:space="preserve">or via </w:t>
      </w:r>
      <w:r w:rsidRPr="00FB42E0">
        <w:rPr>
          <w:rFonts w:ascii="Century Gothic" w:hAnsi="Century Gothic" w:cs="Arial"/>
        </w:rPr>
        <w:t>the Internet/Intranet/Extranet.</w:t>
      </w:r>
    </w:p>
    <w:p w14:paraId="1BFFE42F" w14:textId="77777777" w:rsidR="00D55F32" w:rsidRPr="00FB42E0" w:rsidRDefault="0095774E" w:rsidP="00BB3067">
      <w:pPr>
        <w:pStyle w:val="ListParagraph"/>
        <w:numPr>
          <w:ilvl w:val="2"/>
          <w:numId w:val="30"/>
        </w:numPr>
        <w:tabs>
          <w:tab w:val="left" w:pos="941"/>
        </w:tabs>
        <w:spacing w:before="195"/>
        <w:jc w:val="both"/>
        <w:rPr>
          <w:rFonts w:ascii="Century Gothic" w:hAnsi="Century Gothic" w:cs="Arial"/>
        </w:rPr>
      </w:pPr>
      <w:r w:rsidRPr="00FB42E0">
        <w:rPr>
          <w:rFonts w:ascii="Century Gothic" w:hAnsi="Century Gothic" w:cs="Arial"/>
        </w:rPr>
        <w:t xml:space="preserve">Providing information about, </w:t>
      </w:r>
      <w:r w:rsidRPr="00FB42E0">
        <w:rPr>
          <w:rFonts w:ascii="Century Gothic" w:hAnsi="Century Gothic" w:cs="Arial"/>
          <w:spacing w:val="-3"/>
        </w:rPr>
        <w:t xml:space="preserve">or </w:t>
      </w:r>
      <w:r w:rsidRPr="00FB42E0">
        <w:rPr>
          <w:rFonts w:ascii="Century Gothic" w:hAnsi="Century Gothic" w:cs="Arial"/>
        </w:rPr>
        <w:t xml:space="preserve">lists of, </w:t>
      </w:r>
      <w:r w:rsidR="00095A4C" w:rsidRPr="00FB42E0">
        <w:rPr>
          <w:rFonts w:ascii="Century Gothic" w:hAnsi="Century Gothic" w:cs="Arial"/>
        </w:rPr>
        <w:t>The Erith Group</w:t>
      </w:r>
      <w:r w:rsidRPr="00FB42E0">
        <w:rPr>
          <w:rFonts w:ascii="Century Gothic" w:hAnsi="Century Gothic" w:cs="Arial"/>
        </w:rPr>
        <w:t xml:space="preserve"> employees to parties</w:t>
      </w:r>
      <w:r w:rsidRPr="00FB42E0">
        <w:rPr>
          <w:rFonts w:ascii="Century Gothic" w:hAnsi="Century Gothic" w:cs="Arial"/>
          <w:spacing w:val="-12"/>
        </w:rPr>
        <w:t xml:space="preserve"> </w:t>
      </w:r>
      <w:r w:rsidRPr="00FB42E0">
        <w:rPr>
          <w:rFonts w:ascii="Century Gothic" w:hAnsi="Century Gothic" w:cs="Arial"/>
        </w:rPr>
        <w:t>outside</w:t>
      </w:r>
      <w:r w:rsidR="00095A4C" w:rsidRPr="00FB42E0">
        <w:rPr>
          <w:rFonts w:ascii="Century Gothic" w:hAnsi="Century Gothic" w:cs="Arial"/>
        </w:rPr>
        <w:t xml:space="preserve"> The Erith Group</w:t>
      </w:r>
      <w:r w:rsidRPr="00FB42E0">
        <w:rPr>
          <w:rFonts w:ascii="Century Gothic" w:hAnsi="Century Gothic" w:cs="Arial"/>
        </w:rPr>
        <w:t>.</w:t>
      </w:r>
    </w:p>
    <w:p w14:paraId="513386C2" w14:textId="77777777" w:rsidR="00D55F32" w:rsidRPr="00FB42E0" w:rsidRDefault="00B56150" w:rsidP="00BB3067">
      <w:pPr>
        <w:pStyle w:val="ListParagraph"/>
        <w:numPr>
          <w:ilvl w:val="2"/>
          <w:numId w:val="30"/>
        </w:numPr>
        <w:tabs>
          <w:tab w:val="left" w:pos="941"/>
        </w:tabs>
        <w:spacing w:before="195"/>
        <w:jc w:val="both"/>
        <w:rPr>
          <w:rFonts w:ascii="Century Gothic" w:hAnsi="Century Gothic" w:cs="Arial"/>
        </w:rPr>
      </w:pPr>
      <w:r w:rsidRPr="00FB42E0">
        <w:rPr>
          <w:rFonts w:ascii="Century Gothic" w:hAnsi="Century Gothic" w:cs="Arial"/>
          <w:lang w:val="en"/>
        </w:rPr>
        <w:t>U</w:t>
      </w:r>
      <w:r w:rsidR="00C45111" w:rsidRPr="00FB42E0">
        <w:rPr>
          <w:rFonts w:ascii="Century Gothic" w:hAnsi="Century Gothic" w:cs="Arial"/>
          <w:lang w:val="en"/>
        </w:rPr>
        <w:t>nlawfully gaining access to computer programs</w:t>
      </w:r>
      <w:r w:rsidRPr="00FB42E0">
        <w:rPr>
          <w:rFonts w:ascii="Century Gothic" w:hAnsi="Century Gothic" w:cs="Arial"/>
          <w:lang w:val="en"/>
        </w:rPr>
        <w:t xml:space="preserve"> covering, </w:t>
      </w:r>
      <w:proofErr w:type="spellStart"/>
      <w:r w:rsidRPr="00FB42E0">
        <w:rPr>
          <w:rFonts w:ascii="Century Gothic" w:hAnsi="Century Gothic" w:cs="Arial"/>
          <w:lang w:val="en"/>
        </w:rPr>
        <w:t>u</w:t>
      </w:r>
      <w:r w:rsidR="00C45111" w:rsidRPr="00FB42E0">
        <w:rPr>
          <w:rFonts w:ascii="Century Gothic" w:hAnsi="Century Gothic" w:cs="Arial"/>
          <w:lang w:val="en"/>
        </w:rPr>
        <w:t>nauthorised</w:t>
      </w:r>
      <w:proofErr w:type="spellEnd"/>
      <w:r w:rsidR="00C45111" w:rsidRPr="00FB42E0">
        <w:rPr>
          <w:rFonts w:ascii="Century Gothic" w:hAnsi="Century Gothic" w:cs="Arial"/>
          <w:lang w:val="en"/>
        </w:rPr>
        <w:t xml:space="preserve"> access to computer material</w:t>
      </w:r>
      <w:r w:rsidRPr="00FB42E0">
        <w:rPr>
          <w:rFonts w:ascii="Century Gothic" w:hAnsi="Century Gothic" w:cs="Arial"/>
          <w:lang w:val="en"/>
        </w:rPr>
        <w:t xml:space="preserve">, </w:t>
      </w:r>
      <w:proofErr w:type="spellStart"/>
      <w:r w:rsidRPr="00FB42E0">
        <w:rPr>
          <w:rFonts w:ascii="Century Gothic" w:hAnsi="Century Gothic" w:cs="Arial"/>
          <w:lang w:val="en"/>
        </w:rPr>
        <w:t>u</w:t>
      </w:r>
      <w:r w:rsidR="00C45111" w:rsidRPr="00FB42E0">
        <w:rPr>
          <w:rFonts w:ascii="Century Gothic" w:hAnsi="Century Gothic" w:cs="Arial"/>
          <w:lang w:val="en"/>
        </w:rPr>
        <w:t>nauthorised</w:t>
      </w:r>
      <w:proofErr w:type="spellEnd"/>
      <w:r w:rsidR="00C45111" w:rsidRPr="00FB42E0">
        <w:rPr>
          <w:rFonts w:ascii="Century Gothic" w:hAnsi="Century Gothic" w:cs="Arial"/>
          <w:lang w:val="en"/>
        </w:rPr>
        <w:t xml:space="preserve"> access with intent to commit or facilitate commission of further offences</w:t>
      </w:r>
      <w:r w:rsidRPr="00FB42E0">
        <w:rPr>
          <w:rFonts w:ascii="Century Gothic" w:hAnsi="Century Gothic" w:cs="Arial"/>
          <w:lang w:val="en"/>
        </w:rPr>
        <w:t xml:space="preserve"> and </w:t>
      </w:r>
      <w:proofErr w:type="spellStart"/>
      <w:r w:rsidRPr="00FB42E0">
        <w:rPr>
          <w:rFonts w:ascii="Century Gothic" w:hAnsi="Century Gothic" w:cs="Arial"/>
          <w:lang w:val="en"/>
        </w:rPr>
        <w:t>u</w:t>
      </w:r>
      <w:r w:rsidR="00C45111" w:rsidRPr="00FB42E0">
        <w:rPr>
          <w:rFonts w:ascii="Century Gothic" w:hAnsi="Century Gothic" w:cs="Arial"/>
          <w:lang w:val="en"/>
        </w:rPr>
        <w:t>nauthorised</w:t>
      </w:r>
      <w:proofErr w:type="spellEnd"/>
      <w:r w:rsidR="00C45111" w:rsidRPr="00FB42E0">
        <w:rPr>
          <w:rFonts w:ascii="Century Gothic" w:hAnsi="Century Gothic" w:cs="Arial"/>
          <w:lang w:val="en"/>
        </w:rPr>
        <w:t xml:space="preserve"> acts with intent to impair, or with recklessness as to impairing, operation of computer</w:t>
      </w:r>
      <w:r w:rsidRPr="00FB42E0">
        <w:rPr>
          <w:rFonts w:ascii="Century Gothic" w:hAnsi="Century Gothic" w:cs="Arial"/>
          <w:lang w:val="en"/>
        </w:rPr>
        <w:t>.</w:t>
      </w:r>
    </w:p>
    <w:p w14:paraId="276D1E24" w14:textId="29843D61" w:rsidR="00C45111" w:rsidRPr="00FB42E0" w:rsidRDefault="00B56150" w:rsidP="00BB3067">
      <w:pPr>
        <w:pStyle w:val="ListParagraph"/>
        <w:numPr>
          <w:ilvl w:val="2"/>
          <w:numId w:val="30"/>
        </w:numPr>
        <w:tabs>
          <w:tab w:val="left" w:pos="941"/>
        </w:tabs>
        <w:spacing w:before="195"/>
        <w:jc w:val="both"/>
        <w:rPr>
          <w:rFonts w:ascii="Century Gothic" w:hAnsi="Century Gothic" w:cs="Arial"/>
        </w:rPr>
      </w:pPr>
      <w:r w:rsidRPr="00FB42E0">
        <w:rPr>
          <w:rFonts w:ascii="Century Gothic" w:hAnsi="Century Gothic" w:cs="Arial"/>
          <w:lang w:val="en"/>
        </w:rPr>
        <w:t>A</w:t>
      </w:r>
      <w:r w:rsidR="00C45111" w:rsidRPr="00FB42E0">
        <w:rPr>
          <w:rFonts w:ascii="Century Gothic" w:hAnsi="Century Gothic" w:cs="Arial"/>
          <w:lang w:val="en"/>
        </w:rPr>
        <w:t>dapt, supply or obtain articles for use in unlawfully gaining access to computer material or impairing the operation of a computer.</w:t>
      </w:r>
    </w:p>
    <w:p w14:paraId="2DF299A7" w14:textId="77777777" w:rsidR="00861B68" w:rsidRPr="00FB42E0" w:rsidRDefault="00861B68" w:rsidP="00BB3067">
      <w:pPr>
        <w:pStyle w:val="BodyText"/>
        <w:spacing w:before="3"/>
        <w:ind w:left="0" w:right="-103"/>
        <w:jc w:val="both"/>
        <w:rPr>
          <w:rFonts w:ascii="Century Gothic" w:hAnsi="Century Gothic" w:cs="Arial"/>
          <w:sz w:val="22"/>
          <w:szCs w:val="22"/>
        </w:rPr>
      </w:pPr>
    </w:p>
    <w:p w14:paraId="1451DED4" w14:textId="77777777" w:rsidR="00D55F32" w:rsidRPr="00FB42E0" w:rsidRDefault="0095774E" w:rsidP="00BB3067">
      <w:pPr>
        <w:pStyle w:val="ListParagraph"/>
        <w:numPr>
          <w:ilvl w:val="1"/>
          <w:numId w:val="30"/>
        </w:numPr>
        <w:tabs>
          <w:tab w:val="left" w:pos="940"/>
          <w:tab w:val="left" w:pos="941"/>
        </w:tabs>
        <w:spacing w:before="90"/>
        <w:ind w:right="-103"/>
        <w:jc w:val="both"/>
        <w:rPr>
          <w:rFonts w:ascii="Century Gothic" w:hAnsi="Century Gothic" w:cs="Arial"/>
          <w:b/>
          <w:bCs/>
        </w:rPr>
      </w:pPr>
      <w:r w:rsidRPr="00FB42E0">
        <w:rPr>
          <w:rFonts w:ascii="Century Gothic" w:hAnsi="Century Gothic" w:cs="Arial"/>
          <w:b/>
          <w:bCs/>
        </w:rPr>
        <w:t>Email and Communication</w:t>
      </w:r>
      <w:r w:rsidRPr="00FB42E0">
        <w:rPr>
          <w:rFonts w:ascii="Century Gothic" w:hAnsi="Century Gothic" w:cs="Arial"/>
          <w:b/>
          <w:bCs/>
          <w:spacing w:val="-4"/>
        </w:rPr>
        <w:t xml:space="preserve"> </w:t>
      </w:r>
      <w:r w:rsidRPr="00FB42E0">
        <w:rPr>
          <w:rFonts w:ascii="Century Gothic" w:hAnsi="Century Gothic" w:cs="Arial"/>
          <w:b/>
          <w:bCs/>
        </w:rPr>
        <w:t>Activities</w:t>
      </w:r>
    </w:p>
    <w:p w14:paraId="7CB04830" w14:textId="77777777" w:rsidR="007C1F0A" w:rsidRPr="00FB42E0" w:rsidRDefault="007C1F0A" w:rsidP="00BB3067">
      <w:pPr>
        <w:pStyle w:val="ListParagraph"/>
        <w:tabs>
          <w:tab w:val="left" w:pos="940"/>
          <w:tab w:val="left" w:pos="941"/>
        </w:tabs>
        <w:spacing w:before="90"/>
        <w:ind w:left="360" w:right="-103" w:firstLine="0"/>
        <w:jc w:val="both"/>
        <w:rPr>
          <w:rFonts w:ascii="Century Gothic" w:hAnsi="Century Gothic" w:cs="Arial"/>
        </w:rPr>
      </w:pPr>
    </w:p>
    <w:p w14:paraId="73ECC181" w14:textId="77777777" w:rsidR="007C1F0A" w:rsidRPr="00FB42E0" w:rsidRDefault="0095774E" w:rsidP="00BB3067">
      <w:pPr>
        <w:pStyle w:val="ListParagraph"/>
        <w:numPr>
          <w:ilvl w:val="2"/>
          <w:numId w:val="30"/>
        </w:numPr>
        <w:tabs>
          <w:tab w:val="left" w:pos="940"/>
          <w:tab w:val="left" w:pos="941"/>
        </w:tabs>
        <w:spacing w:before="90"/>
        <w:ind w:right="-103"/>
        <w:jc w:val="both"/>
        <w:rPr>
          <w:rFonts w:ascii="Century Gothic" w:hAnsi="Century Gothic" w:cs="Arial"/>
        </w:rPr>
      </w:pPr>
      <w:r w:rsidRPr="00FB42E0">
        <w:rPr>
          <w:rFonts w:ascii="Century Gothic" w:hAnsi="Century Gothic" w:cs="Arial"/>
        </w:rPr>
        <w:t xml:space="preserve">When using company resources to access and use the Internet, users must </w:t>
      </w:r>
      <w:proofErr w:type="spellStart"/>
      <w:r w:rsidRPr="00FB42E0">
        <w:rPr>
          <w:rFonts w:ascii="Century Gothic" w:hAnsi="Century Gothic" w:cs="Arial"/>
        </w:rPr>
        <w:t>reali</w:t>
      </w:r>
      <w:r w:rsidR="00B35F26" w:rsidRPr="00FB42E0">
        <w:rPr>
          <w:rFonts w:ascii="Century Gothic" w:hAnsi="Century Gothic" w:cs="Arial"/>
        </w:rPr>
        <w:t>s</w:t>
      </w:r>
      <w:r w:rsidRPr="00FB42E0">
        <w:rPr>
          <w:rFonts w:ascii="Century Gothic" w:hAnsi="Century Gothic" w:cs="Arial"/>
        </w:rPr>
        <w:t>e</w:t>
      </w:r>
      <w:proofErr w:type="spellEnd"/>
      <w:r w:rsidRPr="00FB42E0">
        <w:rPr>
          <w:rFonts w:ascii="Century Gothic" w:hAnsi="Century Gothic" w:cs="Arial"/>
        </w:rPr>
        <w:t xml:space="preserve"> they represent the company. </w:t>
      </w:r>
      <w:r w:rsidR="001537C7" w:rsidRPr="00FB42E0">
        <w:rPr>
          <w:rFonts w:ascii="Century Gothic" w:hAnsi="Century Gothic" w:cs="Arial"/>
        </w:rPr>
        <w:t xml:space="preserve"> </w:t>
      </w:r>
      <w:r w:rsidRPr="00FB42E0">
        <w:rPr>
          <w:rFonts w:ascii="Century Gothic" w:hAnsi="Century Gothic" w:cs="Arial"/>
        </w:rPr>
        <w:t>Questions may be addressed to the I</w:t>
      </w:r>
      <w:r w:rsidR="00873F0F" w:rsidRPr="00FB42E0">
        <w:rPr>
          <w:rFonts w:ascii="Century Gothic" w:hAnsi="Century Gothic" w:cs="Arial"/>
        </w:rPr>
        <w:t>C</w:t>
      </w:r>
      <w:r w:rsidRPr="00FB42E0">
        <w:rPr>
          <w:rFonts w:ascii="Century Gothic" w:hAnsi="Century Gothic" w:cs="Arial"/>
        </w:rPr>
        <w:t>T Department</w:t>
      </w:r>
      <w:r w:rsidR="00F32F9A" w:rsidRPr="00FB42E0">
        <w:rPr>
          <w:rFonts w:ascii="Century Gothic" w:hAnsi="Century Gothic" w:cs="Arial"/>
        </w:rPr>
        <w:t xml:space="preserve"> </w:t>
      </w:r>
      <w:hyperlink r:id="rId12" w:history="1">
        <w:r w:rsidR="00F32F9A" w:rsidRPr="00FB42E0">
          <w:rPr>
            <w:rStyle w:val="Hyperlink"/>
            <w:rFonts w:ascii="Century Gothic" w:hAnsi="Century Gothic" w:cs="Arial"/>
          </w:rPr>
          <w:t>helpdesk@erith.com</w:t>
        </w:r>
      </w:hyperlink>
      <w:r w:rsidR="00F32F9A" w:rsidRPr="00FB42E0">
        <w:rPr>
          <w:rFonts w:ascii="Century Gothic" w:hAnsi="Century Gothic" w:cs="Arial"/>
        </w:rPr>
        <w:t>.</w:t>
      </w:r>
    </w:p>
    <w:p w14:paraId="11CD9311" w14:textId="77777777" w:rsidR="007C1F0A" w:rsidRPr="00FB42E0" w:rsidRDefault="0095774E" w:rsidP="00BB3067">
      <w:pPr>
        <w:pStyle w:val="ListParagraph"/>
        <w:numPr>
          <w:ilvl w:val="2"/>
          <w:numId w:val="30"/>
        </w:numPr>
        <w:tabs>
          <w:tab w:val="left" w:pos="940"/>
          <w:tab w:val="left" w:pos="941"/>
        </w:tabs>
        <w:spacing w:before="90"/>
        <w:ind w:right="-103"/>
        <w:jc w:val="both"/>
        <w:rPr>
          <w:rFonts w:ascii="Century Gothic" w:hAnsi="Century Gothic" w:cs="Arial"/>
        </w:rPr>
      </w:pPr>
      <w:r w:rsidRPr="00FB42E0">
        <w:rPr>
          <w:rFonts w:ascii="Century Gothic" w:hAnsi="Century Gothic" w:cs="Arial"/>
        </w:rPr>
        <w:lastRenderedPageBreak/>
        <w:t xml:space="preserve">Sending unsolicited email messages, including the sending of "junk mail" </w:t>
      </w:r>
      <w:r w:rsidRPr="00FB42E0">
        <w:rPr>
          <w:rFonts w:ascii="Century Gothic" w:hAnsi="Century Gothic" w:cs="Arial"/>
          <w:spacing w:val="-3"/>
        </w:rPr>
        <w:t xml:space="preserve">or </w:t>
      </w:r>
      <w:r w:rsidRPr="00FB42E0">
        <w:rPr>
          <w:rFonts w:ascii="Century Gothic" w:hAnsi="Century Gothic" w:cs="Arial"/>
        </w:rPr>
        <w:t>other advertising material to individuals who did not specifically request such material</w:t>
      </w:r>
      <w:r w:rsidRPr="00FB42E0">
        <w:rPr>
          <w:rFonts w:ascii="Century Gothic" w:hAnsi="Century Gothic" w:cs="Arial"/>
          <w:spacing w:val="-36"/>
        </w:rPr>
        <w:t xml:space="preserve"> </w:t>
      </w:r>
      <w:r w:rsidRPr="00FB42E0">
        <w:rPr>
          <w:rFonts w:ascii="Century Gothic" w:hAnsi="Century Gothic" w:cs="Arial"/>
        </w:rPr>
        <w:t>(email spam)</w:t>
      </w:r>
      <w:r w:rsidR="006964D8" w:rsidRPr="00FB42E0">
        <w:rPr>
          <w:rFonts w:ascii="Century Gothic" w:hAnsi="Century Gothic" w:cs="Arial"/>
        </w:rPr>
        <w:t xml:space="preserve"> is </w:t>
      </w:r>
      <w:r w:rsidR="009F0253" w:rsidRPr="00FB42E0">
        <w:rPr>
          <w:rFonts w:ascii="Century Gothic" w:hAnsi="Century Gothic" w:cs="Arial"/>
        </w:rPr>
        <w:t>strictly prohibited</w:t>
      </w:r>
      <w:r w:rsidRPr="00FB42E0">
        <w:rPr>
          <w:rFonts w:ascii="Century Gothic" w:hAnsi="Century Gothic" w:cs="Arial"/>
        </w:rPr>
        <w:t>.</w:t>
      </w:r>
      <w:r w:rsidR="001537C7" w:rsidRPr="00FB42E0">
        <w:rPr>
          <w:rFonts w:ascii="Century Gothic" w:hAnsi="Century Gothic" w:cs="Arial"/>
        </w:rPr>
        <w:t xml:space="preserve"> </w:t>
      </w:r>
    </w:p>
    <w:p w14:paraId="3CF0980E" w14:textId="77777777" w:rsidR="007C1F0A" w:rsidRPr="00FB42E0" w:rsidRDefault="0095774E" w:rsidP="00BB3067">
      <w:pPr>
        <w:pStyle w:val="ListParagraph"/>
        <w:numPr>
          <w:ilvl w:val="2"/>
          <w:numId w:val="30"/>
        </w:numPr>
        <w:tabs>
          <w:tab w:val="left" w:pos="940"/>
          <w:tab w:val="left" w:pos="941"/>
        </w:tabs>
        <w:spacing w:before="90"/>
        <w:ind w:right="-103"/>
        <w:jc w:val="both"/>
        <w:rPr>
          <w:rFonts w:ascii="Century Gothic" w:hAnsi="Century Gothic" w:cs="Arial"/>
        </w:rPr>
      </w:pPr>
      <w:r w:rsidRPr="00FB42E0">
        <w:rPr>
          <w:rFonts w:ascii="Century Gothic" w:hAnsi="Century Gothic" w:cs="Arial"/>
        </w:rPr>
        <w:t xml:space="preserve">Any form of harassment via email, telephone </w:t>
      </w:r>
      <w:r w:rsidRPr="00FB42E0">
        <w:rPr>
          <w:rFonts w:ascii="Century Gothic" w:hAnsi="Century Gothic" w:cs="Arial"/>
          <w:spacing w:val="-3"/>
        </w:rPr>
        <w:t xml:space="preserve">or </w:t>
      </w:r>
      <w:r w:rsidRPr="00FB42E0">
        <w:rPr>
          <w:rFonts w:ascii="Century Gothic" w:hAnsi="Century Gothic" w:cs="Arial"/>
        </w:rPr>
        <w:t>paging, whether through</w:t>
      </w:r>
      <w:r w:rsidRPr="00FB42E0">
        <w:rPr>
          <w:rFonts w:ascii="Century Gothic" w:hAnsi="Century Gothic" w:cs="Arial"/>
          <w:spacing w:val="-29"/>
        </w:rPr>
        <w:t xml:space="preserve"> </w:t>
      </w:r>
      <w:r w:rsidRPr="00FB42E0">
        <w:rPr>
          <w:rFonts w:ascii="Century Gothic" w:hAnsi="Century Gothic" w:cs="Arial"/>
        </w:rPr>
        <w:t xml:space="preserve">language, frequency, </w:t>
      </w:r>
      <w:r w:rsidRPr="00FB42E0">
        <w:rPr>
          <w:rFonts w:ascii="Century Gothic" w:hAnsi="Century Gothic" w:cs="Arial"/>
          <w:spacing w:val="-3"/>
        </w:rPr>
        <w:t xml:space="preserve">or </w:t>
      </w:r>
      <w:r w:rsidRPr="00FB42E0">
        <w:rPr>
          <w:rFonts w:ascii="Century Gothic" w:hAnsi="Century Gothic" w:cs="Arial"/>
        </w:rPr>
        <w:t>size of</w:t>
      </w:r>
      <w:r w:rsidRPr="00FB42E0">
        <w:rPr>
          <w:rFonts w:ascii="Century Gothic" w:hAnsi="Century Gothic" w:cs="Arial"/>
          <w:spacing w:val="4"/>
        </w:rPr>
        <w:t xml:space="preserve"> </w:t>
      </w:r>
      <w:r w:rsidRPr="00FB42E0">
        <w:rPr>
          <w:rFonts w:ascii="Century Gothic" w:hAnsi="Century Gothic" w:cs="Arial"/>
        </w:rPr>
        <w:t>messages.</w:t>
      </w:r>
    </w:p>
    <w:p w14:paraId="3FAF6ABF" w14:textId="77777777" w:rsidR="007C1F0A" w:rsidRPr="00FB42E0" w:rsidRDefault="0095774E" w:rsidP="00BB3067">
      <w:pPr>
        <w:pStyle w:val="ListParagraph"/>
        <w:numPr>
          <w:ilvl w:val="2"/>
          <w:numId w:val="30"/>
        </w:numPr>
        <w:tabs>
          <w:tab w:val="left" w:pos="940"/>
          <w:tab w:val="left" w:pos="941"/>
        </w:tabs>
        <w:spacing w:before="90"/>
        <w:ind w:right="-103"/>
        <w:jc w:val="both"/>
        <w:rPr>
          <w:rFonts w:ascii="Century Gothic" w:hAnsi="Century Gothic" w:cs="Arial"/>
        </w:rPr>
      </w:pPr>
      <w:proofErr w:type="spellStart"/>
      <w:r w:rsidRPr="00FB42E0">
        <w:rPr>
          <w:rFonts w:ascii="Century Gothic" w:hAnsi="Century Gothic" w:cs="Arial"/>
        </w:rPr>
        <w:t>Un</w:t>
      </w:r>
      <w:r w:rsidR="00F10C6F" w:rsidRPr="00FB42E0">
        <w:rPr>
          <w:rFonts w:ascii="Century Gothic" w:hAnsi="Century Gothic" w:cs="Arial"/>
        </w:rPr>
        <w:t>authorised</w:t>
      </w:r>
      <w:proofErr w:type="spellEnd"/>
      <w:r w:rsidR="00F10C6F" w:rsidRPr="00FB42E0">
        <w:rPr>
          <w:rFonts w:ascii="Century Gothic" w:hAnsi="Century Gothic" w:cs="Arial"/>
        </w:rPr>
        <w:t xml:space="preserve"> </w:t>
      </w:r>
      <w:r w:rsidRPr="00FB42E0">
        <w:rPr>
          <w:rFonts w:ascii="Century Gothic" w:hAnsi="Century Gothic" w:cs="Arial"/>
        </w:rPr>
        <w:t xml:space="preserve">use, </w:t>
      </w:r>
      <w:r w:rsidRPr="00FB42E0">
        <w:rPr>
          <w:rFonts w:ascii="Century Gothic" w:hAnsi="Century Gothic" w:cs="Arial"/>
          <w:spacing w:val="-3"/>
        </w:rPr>
        <w:t xml:space="preserve">or </w:t>
      </w:r>
      <w:r w:rsidRPr="00FB42E0">
        <w:rPr>
          <w:rFonts w:ascii="Century Gothic" w:hAnsi="Century Gothic" w:cs="Arial"/>
        </w:rPr>
        <w:t xml:space="preserve">forging, </w:t>
      </w:r>
      <w:r w:rsidRPr="00FB42E0">
        <w:rPr>
          <w:rFonts w:ascii="Century Gothic" w:hAnsi="Century Gothic" w:cs="Arial"/>
          <w:spacing w:val="-3"/>
        </w:rPr>
        <w:t xml:space="preserve">of </w:t>
      </w:r>
      <w:r w:rsidRPr="00FB42E0">
        <w:rPr>
          <w:rFonts w:ascii="Century Gothic" w:hAnsi="Century Gothic" w:cs="Arial"/>
        </w:rPr>
        <w:t>email header</w:t>
      </w:r>
      <w:r w:rsidRPr="00FB42E0">
        <w:rPr>
          <w:rFonts w:ascii="Century Gothic" w:hAnsi="Century Gothic" w:cs="Arial"/>
          <w:spacing w:val="20"/>
        </w:rPr>
        <w:t xml:space="preserve"> </w:t>
      </w:r>
      <w:r w:rsidRPr="00FB42E0">
        <w:rPr>
          <w:rFonts w:ascii="Century Gothic" w:hAnsi="Century Gothic" w:cs="Arial"/>
        </w:rPr>
        <w:t>information.</w:t>
      </w:r>
    </w:p>
    <w:p w14:paraId="4CBF4C93" w14:textId="77777777" w:rsidR="007C1F0A" w:rsidRPr="00FB42E0" w:rsidRDefault="0095774E" w:rsidP="00BB3067">
      <w:pPr>
        <w:pStyle w:val="ListParagraph"/>
        <w:numPr>
          <w:ilvl w:val="2"/>
          <w:numId w:val="30"/>
        </w:numPr>
        <w:tabs>
          <w:tab w:val="left" w:pos="940"/>
          <w:tab w:val="left" w:pos="941"/>
        </w:tabs>
        <w:spacing w:before="90"/>
        <w:ind w:right="-103"/>
        <w:jc w:val="both"/>
        <w:rPr>
          <w:rFonts w:ascii="Century Gothic" w:hAnsi="Century Gothic" w:cs="Arial"/>
        </w:rPr>
      </w:pPr>
      <w:r w:rsidRPr="00FB42E0">
        <w:rPr>
          <w:rFonts w:ascii="Century Gothic" w:hAnsi="Century Gothic" w:cs="Arial"/>
        </w:rPr>
        <w:t>Solicitation of email for any other email address, other than that of the poster's</w:t>
      </w:r>
      <w:r w:rsidRPr="00FB42E0">
        <w:rPr>
          <w:rFonts w:ascii="Century Gothic" w:hAnsi="Century Gothic" w:cs="Arial"/>
          <w:spacing w:val="-38"/>
        </w:rPr>
        <w:t xml:space="preserve"> </w:t>
      </w:r>
      <w:r w:rsidRPr="00FB42E0">
        <w:rPr>
          <w:rFonts w:ascii="Century Gothic" w:hAnsi="Century Gothic" w:cs="Arial"/>
        </w:rPr>
        <w:t xml:space="preserve">account, with the intent to harass </w:t>
      </w:r>
      <w:r w:rsidRPr="00FB42E0">
        <w:rPr>
          <w:rFonts w:ascii="Century Gothic" w:hAnsi="Century Gothic" w:cs="Arial"/>
          <w:spacing w:val="-3"/>
        </w:rPr>
        <w:t xml:space="preserve">or </w:t>
      </w:r>
      <w:r w:rsidRPr="00FB42E0">
        <w:rPr>
          <w:rFonts w:ascii="Century Gothic" w:hAnsi="Century Gothic" w:cs="Arial"/>
        </w:rPr>
        <w:t>to collect</w:t>
      </w:r>
      <w:r w:rsidRPr="00FB42E0">
        <w:rPr>
          <w:rFonts w:ascii="Century Gothic" w:hAnsi="Century Gothic" w:cs="Arial"/>
          <w:spacing w:val="3"/>
        </w:rPr>
        <w:t xml:space="preserve"> </w:t>
      </w:r>
      <w:r w:rsidRPr="00FB42E0">
        <w:rPr>
          <w:rFonts w:ascii="Century Gothic" w:hAnsi="Century Gothic" w:cs="Arial"/>
        </w:rPr>
        <w:t>replies.</w:t>
      </w:r>
    </w:p>
    <w:p w14:paraId="4830BF80" w14:textId="77777777" w:rsidR="007C1F0A" w:rsidRPr="00FB42E0" w:rsidRDefault="0095774E" w:rsidP="00BB3067">
      <w:pPr>
        <w:pStyle w:val="ListParagraph"/>
        <w:numPr>
          <w:ilvl w:val="2"/>
          <w:numId w:val="30"/>
        </w:numPr>
        <w:tabs>
          <w:tab w:val="left" w:pos="940"/>
          <w:tab w:val="left" w:pos="941"/>
        </w:tabs>
        <w:spacing w:before="90"/>
        <w:ind w:right="-103"/>
        <w:jc w:val="both"/>
        <w:rPr>
          <w:rFonts w:ascii="Century Gothic" w:hAnsi="Century Gothic" w:cs="Arial"/>
        </w:rPr>
      </w:pPr>
      <w:r w:rsidRPr="00FB42E0">
        <w:rPr>
          <w:rFonts w:ascii="Century Gothic" w:hAnsi="Century Gothic" w:cs="Arial"/>
        </w:rPr>
        <w:t xml:space="preserve">Creating </w:t>
      </w:r>
      <w:r w:rsidRPr="00FB42E0">
        <w:rPr>
          <w:rFonts w:ascii="Century Gothic" w:hAnsi="Century Gothic" w:cs="Arial"/>
          <w:spacing w:val="-3"/>
        </w:rPr>
        <w:t xml:space="preserve">or </w:t>
      </w:r>
      <w:r w:rsidRPr="00FB42E0">
        <w:rPr>
          <w:rFonts w:ascii="Century Gothic" w:hAnsi="Century Gothic" w:cs="Arial"/>
        </w:rPr>
        <w:t xml:space="preserve">forwarding "chain letters", "Ponzi" </w:t>
      </w:r>
      <w:r w:rsidRPr="00FB42E0">
        <w:rPr>
          <w:rFonts w:ascii="Century Gothic" w:hAnsi="Century Gothic" w:cs="Arial"/>
          <w:spacing w:val="-3"/>
        </w:rPr>
        <w:t xml:space="preserve">or </w:t>
      </w:r>
      <w:r w:rsidRPr="00FB42E0">
        <w:rPr>
          <w:rFonts w:ascii="Century Gothic" w:hAnsi="Century Gothic" w:cs="Arial"/>
        </w:rPr>
        <w:t>other "pyramid" schemes of any</w:t>
      </w:r>
      <w:r w:rsidRPr="00FB42E0">
        <w:rPr>
          <w:rFonts w:ascii="Century Gothic" w:hAnsi="Century Gothic" w:cs="Arial"/>
          <w:spacing w:val="-8"/>
        </w:rPr>
        <w:t xml:space="preserve"> </w:t>
      </w:r>
      <w:r w:rsidRPr="00FB42E0">
        <w:rPr>
          <w:rFonts w:ascii="Century Gothic" w:hAnsi="Century Gothic" w:cs="Arial"/>
        </w:rPr>
        <w:t>type.</w:t>
      </w:r>
    </w:p>
    <w:p w14:paraId="2DF299B1" w14:textId="70304AC6" w:rsidR="00861B68" w:rsidRPr="00FB42E0" w:rsidRDefault="0095774E" w:rsidP="00BB3067">
      <w:pPr>
        <w:pStyle w:val="ListParagraph"/>
        <w:numPr>
          <w:ilvl w:val="2"/>
          <w:numId w:val="30"/>
        </w:numPr>
        <w:tabs>
          <w:tab w:val="left" w:pos="940"/>
          <w:tab w:val="left" w:pos="941"/>
        </w:tabs>
        <w:spacing w:before="90"/>
        <w:ind w:right="-103"/>
        <w:jc w:val="both"/>
        <w:rPr>
          <w:rFonts w:ascii="Century Gothic" w:hAnsi="Century Gothic" w:cs="Arial"/>
        </w:rPr>
      </w:pPr>
      <w:r w:rsidRPr="00FB42E0">
        <w:rPr>
          <w:rFonts w:ascii="Century Gothic" w:hAnsi="Century Gothic" w:cs="Arial"/>
        </w:rPr>
        <w:t xml:space="preserve">Use of unsolicited email originating from within </w:t>
      </w:r>
      <w:r w:rsidR="00095A4C" w:rsidRPr="00FB42E0">
        <w:rPr>
          <w:rFonts w:ascii="Century Gothic" w:hAnsi="Century Gothic" w:cs="Arial"/>
        </w:rPr>
        <w:t>The Erith Group</w:t>
      </w:r>
      <w:r w:rsidRPr="00FB42E0">
        <w:rPr>
          <w:rFonts w:ascii="Century Gothic" w:hAnsi="Century Gothic" w:cs="Arial"/>
        </w:rPr>
        <w:t xml:space="preserve">'s networks of </w:t>
      </w:r>
      <w:r w:rsidRPr="00FB42E0">
        <w:rPr>
          <w:rFonts w:ascii="Century Gothic" w:hAnsi="Century Gothic" w:cs="Arial"/>
          <w:spacing w:val="-3"/>
        </w:rPr>
        <w:t xml:space="preserve">other </w:t>
      </w:r>
      <w:r w:rsidRPr="00FB42E0">
        <w:rPr>
          <w:rFonts w:ascii="Century Gothic" w:hAnsi="Century Gothic" w:cs="Arial"/>
        </w:rPr>
        <w:t xml:space="preserve">Internet/Intranet/Extranet service providers on behalf of, </w:t>
      </w:r>
      <w:r w:rsidRPr="00FB42E0">
        <w:rPr>
          <w:rFonts w:ascii="Century Gothic" w:hAnsi="Century Gothic" w:cs="Arial"/>
          <w:spacing w:val="-3"/>
        </w:rPr>
        <w:t xml:space="preserve">or </w:t>
      </w:r>
      <w:r w:rsidRPr="00FB42E0">
        <w:rPr>
          <w:rFonts w:ascii="Century Gothic" w:hAnsi="Century Gothic" w:cs="Arial"/>
        </w:rPr>
        <w:t xml:space="preserve">to advertise, any service hosted by </w:t>
      </w:r>
      <w:r w:rsidR="00095A4C" w:rsidRPr="00FB42E0">
        <w:rPr>
          <w:rFonts w:ascii="Century Gothic" w:hAnsi="Century Gothic" w:cs="Arial"/>
        </w:rPr>
        <w:t>The Erith Group</w:t>
      </w:r>
      <w:r w:rsidRPr="00FB42E0">
        <w:rPr>
          <w:rFonts w:ascii="Century Gothic" w:hAnsi="Century Gothic" w:cs="Arial"/>
        </w:rPr>
        <w:t xml:space="preserve"> </w:t>
      </w:r>
      <w:r w:rsidRPr="00FB42E0">
        <w:rPr>
          <w:rFonts w:ascii="Century Gothic" w:hAnsi="Century Gothic" w:cs="Arial"/>
          <w:spacing w:val="-3"/>
        </w:rPr>
        <w:t xml:space="preserve">or </w:t>
      </w:r>
      <w:r w:rsidRPr="00FB42E0">
        <w:rPr>
          <w:rFonts w:ascii="Century Gothic" w:hAnsi="Century Gothic" w:cs="Arial"/>
        </w:rPr>
        <w:t xml:space="preserve">connected via </w:t>
      </w:r>
      <w:r w:rsidR="00095A4C" w:rsidRPr="00FB42E0">
        <w:rPr>
          <w:rFonts w:ascii="Century Gothic" w:hAnsi="Century Gothic" w:cs="Arial"/>
        </w:rPr>
        <w:t>The Erith Group</w:t>
      </w:r>
      <w:r w:rsidRPr="00FB42E0">
        <w:rPr>
          <w:rFonts w:ascii="Century Gothic" w:hAnsi="Century Gothic" w:cs="Arial"/>
        </w:rPr>
        <w:t>'s</w:t>
      </w:r>
      <w:r w:rsidRPr="00FB42E0">
        <w:rPr>
          <w:rFonts w:ascii="Century Gothic" w:hAnsi="Century Gothic" w:cs="Arial"/>
          <w:spacing w:val="-10"/>
        </w:rPr>
        <w:t xml:space="preserve"> </w:t>
      </w:r>
      <w:r w:rsidRPr="00FB42E0">
        <w:rPr>
          <w:rFonts w:ascii="Century Gothic" w:hAnsi="Century Gothic" w:cs="Arial"/>
        </w:rPr>
        <w:t>network.</w:t>
      </w:r>
    </w:p>
    <w:p w14:paraId="0C8B3321" w14:textId="718E75DD" w:rsidR="007C1F0A" w:rsidRPr="00FB42E0" w:rsidRDefault="0095774E" w:rsidP="00BB3067">
      <w:pPr>
        <w:pStyle w:val="ListParagraph"/>
        <w:numPr>
          <w:ilvl w:val="1"/>
          <w:numId w:val="30"/>
        </w:numPr>
        <w:tabs>
          <w:tab w:val="left" w:pos="941"/>
        </w:tabs>
        <w:spacing w:before="214"/>
        <w:ind w:right="-103"/>
        <w:jc w:val="both"/>
        <w:rPr>
          <w:rFonts w:ascii="Century Gothic" w:hAnsi="Century Gothic" w:cs="Arial"/>
          <w:b/>
          <w:bCs/>
        </w:rPr>
      </w:pPr>
      <w:r w:rsidRPr="00FB42E0">
        <w:rPr>
          <w:rFonts w:ascii="Century Gothic" w:hAnsi="Century Gothic" w:cs="Arial"/>
          <w:b/>
          <w:bCs/>
        </w:rPr>
        <w:t>Blogging and Social</w:t>
      </w:r>
      <w:r w:rsidRPr="00FB42E0">
        <w:rPr>
          <w:rFonts w:ascii="Century Gothic" w:hAnsi="Century Gothic" w:cs="Arial"/>
          <w:b/>
          <w:bCs/>
          <w:spacing w:val="-8"/>
        </w:rPr>
        <w:t xml:space="preserve"> </w:t>
      </w:r>
      <w:r w:rsidRPr="00FB42E0">
        <w:rPr>
          <w:rFonts w:ascii="Century Gothic" w:hAnsi="Century Gothic" w:cs="Arial"/>
          <w:b/>
          <w:bCs/>
        </w:rPr>
        <w:t>Media</w:t>
      </w:r>
    </w:p>
    <w:p w14:paraId="34D134C3" w14:textId="77777777" w:rsidR="007C1F0A" w:rsidRPr="00FB42E0" w:rsidRDefault="0095774E" w:rsidP="00BB3067">
      <w:pPr>
        <w:pStyle w:val="ListParagraph"/>
        <w:numPr>
          <w:ilvl w:val="2"/>
          <w:numId w:val="30"/>
        </w:numPr>
        <w:tabs>
          <w:tab w:val="left" w:pos="941"/>
        </w:tabs>
        <w:spacing w:before="214"/>
        <w:ind w:right="-103"/>
        <w:jc w:val="both"/>
        <w:rPr>
          <w:rFonts w:ascii="Century Gothic" w:hAnsi="Century Gothic" w:cs="Arial"/>
        </w:rPr>
      </w:pPr>
      <w:r w:rsidRPr="00FB42E0">
        <w:rPr>
          <w:rFonts w:ascii="Century Gothic" w:hAnsi="Century Gothic" w:cs="Arial"/>
        </w:rPr>
        <w:t xml:space="preserve">Blogging by employees about any Erith Group company, whether using </w:t>
      </w:r>
      <w:r w:rsidR="00095A4C" w:rsidRPr="00FB42E0">
        <w:rPr>
          <w:rFonts w:ascii="Century Gothic" w:hAnsi="Century Gothic" w:cs="Arial"/>
        </w:rPr>
        <w:t>The Erith Group</w:t>
      </w:r>
      <w:r w:rsidRPr="00FB42E0">
        <w:rPr>
          <w:rFonts w:ascii="Century Gothic" w:hAnsi="Century Gothic" w:cs="Arial"/>
        </w:rPr>
        <w:t xml:space="preserve">’s property and systems </w:t>
      </w:r>
      <w:r w:rsidRPr="00FB42E0">
        <w:rPr>
          <w:rFonts w:ascii="Century Gothic" w:hAnsi="Century Gothic" w:cs="Arial"/>
          <w:spacing w:val="-3"/>
        </w:rPr>
        <w:t xml:space="preserve">or </w:t>
      </w:r>
      <w:r w:rsidRPr="00FB42E0">
        <w:rPr>
          <w:rFonts w:ascii="Century Gothic" w:hAnsi="Century Gothic" w:cs="Arial"/>
        </w:rPr>
        <w:t xml:space="preserve">personal computer systems, </w:t>
      </w:r>
      <w:r w:rsidRPr="00FB42E0">
        <w:rPr>
          <w:rFonts w:ascii="Century Gothic" w:hAnsi="Century Gothic" w:cs="Arial"/>
          <w:spacing w:val="-4"/>
        </w:rPr>
        <w:t xml:space="preserve">is </w:t>
      </w:r>
      <w:r w:rsidR="009F0253" w:rsidRPr="00FB42E0">
        <w:rPr>
          <w:rFonts w:ascii="Century Gothic" w:hAnsi="Century Gothic" w:cs="Arial"/>
        </w:rPr>
        <w:t>STRICTLY PROHIBITED</w:t>
      </w:r>
      <w:r w:rsidRPr="00FB42E0">
        <w:rPr>
          <w:rFonts w:ascii="Century Gothic" w:hAnsi="Century Gothic" w:cs="Arial"/>
        </w:rPr>
        <w:t>.</w:t>
      </w:r>
    </w:p>
    <w:p w14:paraId="6D05D72A" w14:textId="2BE8A10A" w:rsidR="007C1F0A" w:rsidRPr="00FB42E0" w:rsidRDefault="0095774E" w:rsidP="00BB3067">
      <w:pPr>
        <w:pStyle w:val="ListParagraph"/>
        <w:numPr>
          <w:ilvl w:val="2"/>
          <w:numId w:val="30"/>
        </w:numPr>
        <w:tabs>
          <w:tab w:val="left" w:pos="941"/>
        </w:tabs>
        <w:spacing w:before="214"/>
        <w:ind w:right="-103"/>
        <w:jc w:val="both"/>
        <w:rPr>
          <w:rFonts w:ascii="Century Gothic" w:hAnsi="Century Gothic" w:cs="Arial"/>
        </w:rPr>
      </w:pPr>
      <w:r w:rsidRPr="00FB42E0">
        <w:rPr>
          <w:rFonts w:ascii="Century Gothic" w:hAnsi="Century Gothic" w:cs="Arial"/>
        </w:rPr>
        <w:t xml:space="preserve">Limited and occasional use </w:t>
      </w:r>
      <w:r w:rsidRPr="00FB42E0">
        <w:rPr>
          <w:rFonts w:ascii="Century Gothic" w:hAnsi="Century Gothic" w:cs="Arial"/>
          <w:spacing w:val="-3"/>
        </w:rPr>
        <w:t xml:space="preserve">of </w:t>
      </w:r>
      <w:r w:rsidR="00095A4C" w:rsidRPr="00FB42E0">
        <w:rPr>
          <w:rFonts w:ascii="Century Gothic" w:hAnsi="Century Gothic" w:cs="Arial"/>
        </w:rPr>
        <w:t>The Erith Group</w:t>
      </w:r>
      <w:r w:rsidRPr="00FB42E0">
        <w:rPr>
          <w:rFonts w:ascii="Century Gothic" w:hAnsi="Century Gothic" w:cs="Arial"/>
        </w:rPr>
        <w:t xml:space="preserve">’s systems to engage in </w:t>
      </w:r>
      <w:r w:rsidR="009F0253" w:rsidRPr="00FB42E0">
        <w:rPr>
          <w:rFonts w:ascii="Century Gothic" w:hAnsi="Century Gothic" w:cs="Arial"/>
        </w:rPr>
        <w:t xml:space="preserve">personal </w:t>
      </w:r>
      <w:r w:rsidRPr="00FB42E0">
        <w:rPr>
          <w:rFonts w:ascii="Century Gothic" w:hAnsi="Century Gothic" w:cs="Arial"/>
        </w:rPr>
        <w:t xml:space="preserve">blogging </w:t>
      </w:r>
      <w:r w:rsidRPr="00FB42E0">
        <w:rPr>
          <w:rFonts w:ascii="Century Gothic" w:hAnsi="Century Gothic" w:cs="Arial"/>
          <w:spacing w:val="-4"/>
        </w:rPr>
        <w:t xml:space="preserve">is </w:t>
      </w:r>
      <w:r w:rsidRPr="00FB42E0">
        <w:rPr>
          <w:rFonts w:ascii="Century Gothic" w:hAnsi="Century Gothic" w:cs="Arial"/>
        </w:rPr>
        <w:t xml:space="preserve">acceptable, </w:t>
      </w:r>
      <w:r w:rsidR="5243C5D7" w:rsidRPr="00FB42E0">
        <w:rPr>
          <w:rFonts w:ascii="Century Gothic" w:hAnsi="Century Gothic" w:cs="Arial"/>
        </w:rPr>
        <w:t>if</w:t>
      </w:r>
      <w:r w:rsidRPr="00FB42E0">
        <w:rPr>
          <w:rFonts w:ascii="Century Gothic" w:hAnsi="Century Gothic" w:cs="Arial"/>
        </w:rPr>
        <w:t xml:space="preserve"> </w:t>
      </w:r>
      <w:r w:rsidRPr="00FB42E0">
        <w:rPr>
          <w:rFonts w:ascii="Century Gothic" w:hAnsi="Century Gothic" w:cs="Arial"/>
          <w:spacing w:val="-4"/>
        </w:rPr>
        <w:t xml:space="preserve">it is </w:t>
      </w:r>
      <w:r w:rsidR="009F0253" w:rsidRPr="00FB42E0">
        <w:rPr>
          <w:rFonts w:ascii="Century Gothic" w:hAnsi="Century Gothic" w:cs="Arial"/>
        </w:rPr>
        <w:t xml:space="preserve">does not mention any Erith Group company or contain any imagery which </w:t>
      </w:r>
      <w:r w:rsidR="005A7EFA" w:rsidRPr="00FB42E0">
        <w:rPr>
          <w:rFonts w:ascii="Century Gothic" w:hAnsi="Century Gothic" w:cs="Arial"/>
        </w:rPr>
        <w:t>depicts the Erith Group’s assets</w:t>
      </w:r>
      <w:r w:rsidR="000536EE" w:rsidRPr="00FB42E0">
        <w:rPr>
          <w:rFonts w:ascii="Century Gothic" w:hAnsi="Century Gothic" w:cs="Arial"/>
        </w:rPr>
        <w:t xml:space="preserve"> or </w:t>
      </w:r>
      <w:r w:rsidR="005F138A" w:rsidRPr="00FB42E0">
        <w:rPr>
          <w:rFonts w:ascii="Century Gothic" w:hAnsi="Century Gothic" w:cs="Arial"/>
        </w:rPr>
        <w:t>can identify the group</w:t>
      </w:r>
      <w:r w:rsidR="001956CD" w:rsidRPr="00FB42E0">
        <w:rPr>
          <w:rFonts w:ascii="Century Gothic" w:hAnsi="Century Gothic" w:cs="Arial"/>
        </w:rPr>
        <w:t xml:space="preserve"> specifically.</w:t>
      </w:r>
    </w:p>
    <w:p w14:paraId="4AD0BA77" w14:textId="77777777" w:rsidR="007C1F0A" w:rsidRPr="00FB42E0" w:rsidRDefault="00095A4C" w:rsidP="00BB3067">
      <w:pPr>
        <w:pStyle w:val="ListParagraph"/>
        <w:numPr>
          <w:ilvl w:val="2"/>
          <w:numId w:val="30"/>
        </w:numPr>
        <w:tabs>
          <w:tab w:val="left" w:pos="941"/>
        </w:tabs>
        <w:spacing w:before="214"/>
        <w:ind w:right="-103"/>
        <w:jc w:val="both"/>
        <w:rPr>
          <w:rFonts w:ascii="Century Gothic" w:hAnsi="Century Gothic" w:cs="Arial"/>
        </w:rPr>
      </w:pPr>
      <w:r w:rsidRPr="00FB42E0">
        <w:rPr>
          <w:rFonts w:ascii="Century Gothic" w:hAnsi="Century Gothic" w:cs="Arial"/>
        </w:rPr>
        <w:t>The Erith Group</w:t>
      </w:r>
      <w:r w:rsidR="0095774E" w:rsidRPr="00FB42E0">
        <w:rPr>
          <w:rFonts w:ascii="Century Gothic" w:hAnsi="Century Gothic" w:cs="Arial"/>
        </w:rPr>
        <w:t>’s Confidential Information policy also applies to blogging. As</w:t>
      </w:r>
      <w:r w:rsidR="0095774E" w:rsidRPr="00FB42E0">
        <w:rPr>
          <w:rFonts w:ascii="Century Gothic" w:hAnsi="Century Gothic" w:cs="Arial"/>
          <w:spacing w:val="-29"/>
        </w:rPr>
        <w:t xml:space="preserve"> </w:t>
      </w:r>
      <w:r w:rsidR="0095774E" w:rsidRPr="00FB42E0">
        <w:rPr>
          <w:rFonts w:ascii="Century Gothic" w:hAnsi="Century Gothic" w:cs="Arial"/>
        </w:rPr>
        <w:t>such, Employees are prohibited from revealing any</w:t>
      </w:r>
      <w:r w:rsidR="003930A2" w:rsidRPr="00FB42E0">
        <w:rPr>
          <w:rFonts w:ascii="Century Gothic" w:hAnsi="Century Gothic" w:cs="Arial"/>
        </w:rPr>
        <w:t xml:space="preserve"> Erith Group</w:t>
      </w:r>
      <w:r w:rsidR="0095774E" w:rsidRPr="00FB42E0">
        <w:rPr>
          <w:rFonts w:ascii="Century Gothic" w:hAnsi="Century Gothic" w:cs="Arial"/>
        </w:rPr>
        <w:t xml:space="preserve"> confidential </w:t>
      </w:r>
      <w:r w:rsidR="0095774E" w:rsidRPr="00FB42E0">
        <w:rPr>
          <w:rFonts w:ascii="Century Gothic" w:hAnsi="Century Gothic" w:cs="Arial"/>
          <w:spacing w:val="-3"/>
        </w:rPr>
        <w:t xml:space="preserve">or </w:t>
      </w:r>
      <w:r w:rsidR="0095774E" w:rsidRPr="00FB42E0">
        <w:rPr>
          <w:rFonts w:ascii="Century Gothic" w:hAnsi="Century Gothic" w:cs="Arial"/>
        </w:rPr>
        <w:t xml:space="preserve">proprietary information, trade secrets </w:t>
      </w:r>
      <w:r w:rsidR="0095774E" w:rsidRPr="00FB42E0">
        <w:rPr>
          <w:rFonts w:ascii="Century Gothic" w:hAnsi="Century Gothic" w:cs="Arial"/>
          <w:spacing w:val="-3"/>
        </w:rPr>
        <w:t xml:space="preserve">or </w:t>
      </w:r>
      <w:r w:rsidR="0095774E" w:rsidRPr="00FB42E0">
        <w:rPr>
          <w:rFonts w:ascii="Century Gothic" w:hAnsi="Century Gothic" w:cs="Arial"/>
        </w:rPr>
        <w:t xml:space="preserve">any other material covered by </w:t>
      </w:r>
      <w:r w:rsidR="003930A2" w:rsidRPr="00FB42E0">
        <w:rPr>
          <w:rFonts w:ascii="Century Gothic" w:hAnsi="Century Gothic" w:cs="Arial"/>
        </w:rPr>
        <w:t>Erith Group</w:t>
      </w:r>
      <w:r w:rsidR="0095774E" w:rsidRPr="00FB42E0">
        <w:rPr>
          <w:rFonts w:ascii="Century Gothic" w:hAnsi="Century Gothic" w:cs="Arial"/>
        </w:rPr>
        <w:t xml:space="preserve"> Confidential Information policy when engaged in</w:t>
      </w:r>
      <w:r w:rsidR="0095774E" w:rsidRPr="00FB42E0">
        <w:rPr>
          <w:rFonts w:ascii="Century Gothic" w:hAnsi="Century Gothic" w:cs="Arial"/>
          <w:spacing w:val="-16"/>
        </w:rPr>
        <w:t xml:space="preserve"> </w:t>
      </w:r>
      <w:r w:rsidR="0095774E" w:rsidRPr="00FB42E0">
        <w:rPr>
          <w:rFonts w:ascii="Century Gothic" w:hAnsi="Century Gothic" w:cs="Arial"/>
        </w:rPr>
        <w:t>blogging.</w:t>
      </w:r>
    </w:p>
    <w:p w14:paraId="620B2057" w14:textId="77777777" w:rsidR="007C1F0A" w:rsidRPr="00FB42E0" w:rsidRDefault="0095774E" w:rsidP="00BB3067">
      <w:pPr>
        <w:pStyle w:val="ListParagraph"/>
        <w:numPr>
          <w:ilvl w:val="2"/>
          <w:numId w:val="30"/>
        </w:numPr>
        <w:tabs>
          <w:tab w:val="left" w:pos="941"/>
        </w:tabs>
        <w:spacing w:before="214"/>
        <w:ind w:right="-103"/>
        <w:jc w:val="both"/>
        <w:rPr>
          <w:rFonts w:ascii="Century Gothic" w:hAnsi="Century Gothic" w:cs="Arial"/>
        </w:rPr>
      </w:pPr>
      <w:r w:rsidRPr="00FB42E0">
        <w:rPr>
          <w:rFonts w:ascii="Century Gothic" w:hAnsi="Century Gothic" w:cs="Arial"/>
        </w:rPr>
        <w:t xml:space="preserve">Employees shall not engage in </w:t>
      </w:r>
      <w:r w:rsidRPr="00FB42E0">
        <w:rPr>
          <w:rFonts w:ascii="Century Gothic" w:hAnsi="Century Gothic" w:cs="Arial"/>
          <w:spacing w:val="2"/>
        </w:rPr>
        <w:t xml:space="preserve">any </w:t>
      </w:r>
      <w:r w:rsidRPr="00FB42E0">
        <w:rPr>
          <w:rFonts w:ascii="Century Gothic" w:hAnsi="Century Gothic" w:cs="Arial"/>
        </w:rPr>
        <w:t xml:space="preserve">blogging that may harm </w:t>
      </w:r>
      <w:r w:rsidRPr="00FB42E0">
        <w:rPr>
          <w:rFonts w:ascii="Century Gothic" w:hAnsi="Century Gothic" w:cs="Arial"/>
          <w:spacing w:val="-3"/>
        </w:rPr>
        <w:t xml:space="preserve">or </w:t>
      </w:r>
      <w:r w:rsidRPr="00FB42E0">
        <w:rPr>
          <w:rFonts w:ascii="Century Gothic" w:hAnsi="Century Gothic" w:cs="Arial"/>
        </w:rPr>
        <w:t xml:space="preserve">tarnish the image, reputation and/or goodwill of </w:t>
      </w:r>
      <w:r w:rsidR="00095A4C" w:rsidRPr="00FB42E0">
        <w:rPr>
          <w:rFonts w:ascii="Century Gothic" w:hAnsi="Century Gothic" w:cs="Arial"/>
        </w:rPr>
        <w:t>The Erith Group</w:t>
      </w:r>
      <w:r w:rsidRPr="00FB42E0">
        <w:rPr>
          <w:rFonts w:ascii="Century Gothic" w:hAnsi="Century Gothic" w:cs="Arial"/>
        </w:rPr>
        <w:t xml:space="preserve"> and/or any of </w:t>
      </w:r>
      <w:r w:rsidRPr="00FB42E0">
        <w:rPr>
          <w:rFonts w:ascii="Century Gothic" w:hAnsi="Century Gothic" w:cs="Arial"/>
          <w:spacing w:val="-3"/>
        </w:rPr>
        <w:t xml:space="preserve">its </w:t>
      </w:r>
      <w:r w:rsidRPr="00FB42E0">
        <w:rPr>
          <w:rFonts w:ascii="Century Gothic" w:hAnsi="Century Gothic" w:cs="Arial"/>
        </w:rPr>
        <w:t xml:space="preserve">employees. Employees are also prohibited from making any discriminatory, disparaging, defamatory </w:t>
      </w:r>
      <w:r w:rsidRPr="00FB42E0">
        <w:rPr>
          <w:rFonts w:ascii="Century Gothic" w:hAnsi="Century Gothic" w:cs="Arial"/>
          <w:spacing w:val="-3"/>
        </w:rPr>
        <w:t>or</w:t>
      </w:r>
      <w:r w:rsidRPr="00FB42E0">
        <w:rPr>
          <w:rFonts w:ascii="Century Gothic" w:hAnsi="Century Gothic" w:cs="Arial"/>
          <w:spacing w:val="-36"/>
        </w:rPr>
        <w:t xml:space="preserve"> </w:t>
      </w:r>
      <w:r w:rsidRPr="00FB42E0">
        <w:rPr>
          <w:rFonts w:ascii="Century Gothic" w:hAnsi="Century Gothic" w:cs="Arial"/>
        </w:rPr>
        <w:t>harassing</w:t>
      </w:r>
      <w:r w:rsidR="00D54F0F" w:rsidRPr="00FB42E0">
        <w:rPr>
          <w:rFonts w:ascii="Century Gothic" w:hAnsi="Century Gothic" w:cs="Arial"/>
        </w:rPr>
        <w:t xml:space="preserve"> </w:t>
      </w:r>
      <w:r w:rsidRPr="00FB42E0">
        <w:rPr>
          <w:rFonts w:ascii="Century Gothic" w:hAnsi="Century Gothic" w:cs="Arial"/>
        </w:rPr>
        <w:t>comments</w:t>
      </w:r>
      <w:r w:rsidR="00F441B8" w:rsidRPr="00FB42E0">
        <w:rPr>
          <w:rFonts w:ascii="Century Gothic" w:hAnsi="Century Gothic" w:cs="Arial"/>
        </w:rPr>
        <w:t>.</w:t>
      </w:r>
    </w:p>
    <w:p w14:paraId="3A5C3B8F" w14:textId="77777777" w:rsidR="007C1F0A" w:rsidRPr="00FB42E0" w:rsidRDefault="0095774E" w:rsidP="00BB3067">
      <w:pPr>
        <w:pStyle w:val="ListParagraph"/>
        <w:numPr>
          <w:ilvl w:val="2"/>
          <w:numId w:val="30"/>
        </w:numPr>
        <w:tabs>
          <w:tab w:val="left" w:pos="941"/>
        </w:tabs>
        <w:spacing w:before="214"/>
        <w:ind w:right="-103"/>
        <w:jc w:val="both"/>
        <w:rPr>
          <w:rFonts w:ascii="Century Gothic" w:hAnsi="Century Gothic" w:cs="Arial"/>
        </w:rPr>
      </w:pPr>
      <w:r w:rsidRPr="00FB42E0">
        <w:rPr>
          <w:rFonts w:ascii="Century Gothic" w:hAnsi="Century Gothic" w:cs="Arial"/>
        </w:rPr>
        <w:t xml:space="preserve">Employees may also not attribute personal statements, opinions </w:t>
      </w:r>
      <w:r w:rsidRPr="00FB42E0">
        <w:rPr>
          <w:rFonts w:ascii="Century Gothic" w:hAnsi="Century Gothic" w:cs="Arial"/>
          <w:spacing w:val="-3"/>
        </w:rPr>
        <w:t xml:space="preserve">or </w:t>
      </w:r>
      <w:r w:rsidRPr="00FB42E0">
        <w:rPr>
          <w:rFonts w:ascii="Century Gothic" w:hAnsi="Century Gothic" w:cs="Arial"/>
        </w:rPr>
        <w:t xml:space="preserve">beliefs to </w:t>
      </w:r>
      <w:r w:rsidR="00095A4C" w:rsidRPr="00FB42E0">
        <w:rPr>
          <w:rFonts w:ascii="Century Gothic" w:hAnsi="Century Gothic" w:cs="Arial"/>
        </w:rPr>
        <w:t>The Erith Group</w:t>
      </w:r>
      <w:r w:rsidRPr="00FB42E0">
        <w:rPr>
          <w:rFonts w:ascii="Century Gothic" w:hAnsi="Century Gothic" w:cs="Arial"/>
        </w:rPr>
        <w:t xml:space="preserve"> when engaged in blogging. If an employee </w:t>
      </w:r>
      <w:r w:rsidRPr="00FB42E0">
        <w:rPr>
          <w:rFonts w:ascii="Century Gothic" w:hAnsi="Century Gothic" w:cs="Arial"/>
          <w:spacing w:val="-4"/>
        </w:rPr>
        <w:t xml:space="preserve">is </w:t>
      </w:r>
      <w:r w:rsidRPr="00FB42E0">
        <w:rPr>
          <w:rFonts w:ascii="Century Gothic" w:hAnsi="Century Gothic" w:cs="Arial"/>
        </w:rPr>
        <w:t xml:space="preserve">expressing </w:t>
      </w:r>
      <w:r w:rsidRPr="00FB42E0">
        <w:rPr>
          <w:rFonts w:ascii="Century Gothic" w:hAnsi="Century Gothic" w:cs="Arial"/>
          <w:spacing w:val="-3"/>
        </w:rPr>
        <w:t xml:space="preserve">his or </w:t>
      </w:r>
      <w:r w:rsidRPr="00FB42E0">
        <w:rPr>
          <w:rFonts w:ascii="Century Gothic" w:hAnsi="Century Gothic" w:cs="Arial"/>
        </w:rPr>
        <w:t>her beliefs and/or opinions in blogs, the employee may not, expressly or implicitly, represent themselves</w:t>
      </w:r>
      <w:r w:rsidRPr="00FB42E0">
        <w:rPr>
          <w:rFonts w:ascii="Century Gothic" w:hAnsi="Century Gothic" w:cs="Arial"/>
          <w:spacing w:val="-40"/>
        </w:rPr>
        <w:t xml:space="preserve"> </w:t>
      </w:r>
      <w:r w:rsidRPr="00FB42E0">
        <w:rPr>
          <w:rFonts w:ascii="Century Gothic" w:hAnsi="Century Gothic" w:cs="Arial"/>
        </w:rPr>
        <w:t xml:space="preserve">as an employee </w:t>
      </w:r>
      <w:r w:rsidRPr="00FB42E0">
        <w:rPr>
          <w:rFonts w:ascii="Century Gothic" w:hAnsi="Century Gothic" w:cs="Arial"/>
          <w:spacing w:val="-3"/>
        </w:rPr>
        <w:t xml:space="preserve">or </w:t>
      </w:r>
      <w:r w:rsidRPr="00FB42E0">
        <w:rPr>
          <w:rFonts w:ascii="Century Gothic" w:hAnsi="Century Gothic" w:cs="Arial"/>
        </w:rPr>
        <w:t xml:space="preserve">representative of </w:t>
      </w:r>
      <w:r w:rsidR="00095A4C" w:rsidRPr="00FB42E0">
        <w:rPr>
          <w:rFonts w:ascii="Century Gothic" w:hAnsi="Century Gothic" w:cs="Arial"/>
        </w:rPr>
        <w:t>The Erith Group</w:t>
      </w:r>
      <w:r w:rsidRPr="00FB42E0">
        <w:rPr>
          <w:rFonts w:ascii="Century Gothic" w:hAnsi="Century Gothic" w:cs="Arial"/>
        </w:rPr>
        <w:t>. Employees assume any and all risk associated with</w:t>
      </w:r>
      <w:r w:rsidRPr="00FB42E0">
        <w:rPr>
          <w:rFonts w:ascii="Century Gothic" w:hAnsi="Century Gothic" w:cs="Arial"/>
          <w:spacing w:val="-7"/>
        </w:rPr>
        <w:t xml:space="preserve"> </w:t>
      </w:r>
      <w:r w:rsidRPr="00FB42E0">
        <w:rPr>
          <w:rFonts w:ascii="Century Gothic" w:hAnsi="Century Gothic" w:cs="Arial"/>
        </w:rPr>
        <w:t>blogging.</w:t>
      </w:r>
    </w:p>
    <w:p w14:paraId="457A300B" w14:textId="27F6991A" w:rsidR="00DE5632" w:rsidRPr="00FB42E0" w:rsidRDefault="0095774E" w:rsidP="00BB3067">
      <w:pPr>
        <w:pStyle w:val="ListParagraph"/>
        <w:numPr>
          <w:ilvl w:val="2"/>
          <w:numId w:val="30"/>
        </w:numPr>
        <w:tabs>
          <w:tab w:val="left" w:pos="941"/>
        </w:tabs>
        <w:spacing w:before="214"/>
        <w:ind w:right="-103"/>
        <w:jc w:val="both"/>
        <w:rPr>
          <w:rFonts w:ascii="Century Gothic" w:hAnsi="Century Gothic" w:cs="Arial"/>
        </w:rPr>
      </w:pPr>
      <w:r w:rsidRPr="00FB42E0">
        <w:rPr>
          <w:rFonts w:ascii="Century Gothic" w:hAnsi="Century Gothic" w:cs="Arial"/>
        </w:rPr>
        <w:t>Apart from following all laws pertaining to the handling and disclosure of copyrighted</w:t>
      </w:r>
      <w:r w:rsidRPr="00FB42E0">
        <w:rPr>
          <w:rFonts w:ascii="Century Gothic" w:hAnsi="Century Gothic" w:cs="Arial"/>
          <w:spacing w:val="-32"/>
        </w:rPr>
        <w:t xml:space="preserve"> </w:t>
      </w:r>
      <w:r w:rsidRPr="00FB42E0">
        <w:rPr>
          <w:rFonts w:ascii="Century Gothic" w:hAnsi="Century Gothic" w:cs="Arial"/>
          <w:spacing w:val="-3"/>
        </w:rPr>
        <w:t xml:space="preserve">or </w:t>
      </w:r>
      <w:r w:rsidR="00E53FD3" w:rsidRPr="00FB42E0">
        <w:rPr>
          <w:rFonts w:ascii="Century Gothic" w:hAnsi="Century Gothic" w:cs="Arial"/>
        </w:rPr>
        <w:t>export-controlled</w:t>
      </w:r>
      <w:r w:rsidRPr="00FB42E0">
        <w:rPr>
          <w:rFonts w:ascii="Century Gothic" w:hAnsi="Century Gothic" w:cs="Arial"/>
        </w:rPr>
        <w:t xml:space="preserve"> materials, </w:t>
      </w:r>
      <w:r w:rsidR="00095A4C" w:rsidRPr="00FB42E0">
        <w:rPr>
          <w:rFonts w:ascii="Century Gothic" w:hAnsi="Century Gothic" w:cs="Arial"/>
        </w:rPr>
        <w:t>The Erith Group</w:t>
      </w:r>
      <w:r w:rsidRPr="00FB42E0">
        <w:rPr>
          <w:rFonts w:ascii="Century Gothic" w:hAnsi="Century Gothic" w:cs="Arial"/>
        </w:rPr>
        <w:t>’s trademarks, logos and any</w:t>
      </w:r>
      <w:r w:rsidRPr="00FB42E0">
        <w:rPr>
          <w:rFonts w:ascii="Century Gothic" w:hAnsi="Century Gothic" w:cs="Arial"/>
          <w:spacing w:val="-15"/>
        </w:rPr>
        <w:t xml:space="preserve"> </w:t>
      </w:r>
      <w:r w:rsidRPr="00FB42E0">
        <w:rPr>
          <w:rFonts w:ascii="Century Gothic" w:hAnsi="Century Gothic" w:cs="Arial"/>
        </w:rPr>
        <w:t>other</w:t>
      </w:r>
      <w:r w:rsidR="007C1562" w:rsidRPr="00FB42E0">
        <w:rPr>
          <w:rFonts w:ascii="Century Gothic" w:hAnsi="Century Gothic" w:cs="Arial"/>
        </w:rPr>
        <w:t xml:space="preserve"> </w:t>
      </w:r>
      <w:r w:rsidR="00095A4C" w:rsidRPr="00FB42E0">
        <w:rPr>
          <w:rFonts w:ascii="Century Gothic" w:hAnsi="Century Gothic" w:cs="Arial"/>
        </w:rPr>
        <w:t>Erith Group</w:t>
      </w:r>
      <w:r w:rsidRPr="00FB42E0">
        <w:rPr>
          <w:rFonts w:ascii="Century Gothic" w:hAnsi="Century Gothic" w:cs="Arial"/>
        </w:rPr>
        <w:t xml:space="preserve"> intellectual property may also not be used in connection with any blogging activity</w:t>
      </w:r>
      <w:r w:rsidR="00AE3E0D" w:rsidRPr="00FB42E0">
        <w:rPr>
          <w:rFonts w:ascii="Century Gothic" w:hAnsi="Century Gothic" w:cs="Arial"/>
        </w:rPr>
        <w:t>.</w:t>
      </w:r>
    </w:p>
    <w:p w14:paraId="3165C774" w14:textId="77777777" w:rsidR="003D3FBF" w:rsidRPr="00FB42E0" w:rsidRDefault="003D3FBF" w:rsidP="00BB3067">
      <w:pPr>
        <w:tabs>
          <w:tab w:val="left" w:pos="941"/>
        </w:tabs>
        <w:spacing w:line="242" w:lineRule="auto"/>
        <w:ind w:right="-103"/>
        <w:jc w:val="both"/>
        <w:rPr>
          <w:rFonts w:ascii="Century Gothic" w:hAnsi="Century Gothic" w:cs="Arial"/>
          <w:b/>
          <w:bCs/>
        </w:rPr>
      </w:pPr>
    </w:p>
    <w:p w14:paraId="74AB7DA2" w14:textId="77777777" w:rsidR="0021378F" w:rsidRPr="00FB42E0" w:rsidRDefault="00C027DF" w:rsidP="00BB3067">
      <w:pPr>
        <w:pStyle w:val="ListParagraph"/>
        <w:numPr>
          <w:ilvl w:val="1"/>
          <w:numId w:val="30"/>
        </w:numPr>
        <w:tabs>
          <w:tab w:val="left" w:pos="941"/>
        </w:tabs>
        <w:spacing w:line="242" w:lineRule="auto"/>
        <w:ind w:right="-103"/>
        <w:jc w:val="both"/>
        <w:rPr>
          <w:rFonts w:ascii="Century Gothic" w:hAnsi="Century Gothic" w:cs="Arial"/>
          <w:b/>
          <w:bCs/>
        </w:rPr>
      </w:pPr>
      <w:r w:rsidRPr="00FB42E0">
        <w:rPr>
          <w:rFonts w:ascii="Century Gothic" w:hAnsi="Century Gothic" w:cs="Arial"/>
          <w:b/>
          <w:bCs/>
        </w:rPr>
        <w:t xml:space="preserve">Acceptable use of </w:t>
      </w:r>
      <w:r w:rsidR="00AE3CB6" w:rsidRPr="00FB42E0">
        <w:rPr>
          <w:rFonts w:ascii="Century Gothic" w:hAnsi="Century Gothic" w:cs="Arial"/>
          <w:b/>
          <w:bCs/>
        </w:rPr>
        <w:t>A</w:t>
      </w:r>
      <w:r w:rsidRPr="00FB42E0">
        <w:rPr>
          <w:rFonts w:ascii="Century Gothic" w:hAnsi="Century Gothic" w:cs="Arial"/>
          <w:b/>
          <w:bCs/>
        </w:rPr>
        <w:t>sset</w:t>
      </w:r>
    </w:p>
    <w:p w14:paraId="42FADF6A" w14:textId="77777777" w:rsidR="0021378F" w:rsidRPr="00FB42E0" w:rsidRDefault="0021378F" w:rsidP="00BB3067">
      <w:pPr>
        <w:pStyle w:val="ListParagraph"/>
        <w:tabs>
          <w:tab w:val="left" w:pos="941"/>
        </w:tabs>
        <w:spacing w:line="242" w:lineRule="auto"/>
        <w:ind w:left="360" w:right="-103" w:firstLine="0"/>
        <w:jc w:val="both"/>
        <w:rPr>
          <w:rFonts w:ascii="Century Gothic" w:hAnsi="Century Gothic" w:cs="Arial"/>
        </w:rPr>
      </w:pPr>
    </w:p>
    <w:p w14:paraId="62C9D4BC" w14:textId="2D7FFC39" w:rsidR="0021378F" w:rsidRPr="00FB42E0" w:rsidRDefault="00F90F21" w:rsidP="00BB3067">
      <w:pPr>
        <w:pStyle w:val="ListParagraph"/>
        <w:numPr>
          <w:ilvl w:val="2"/>
          <w:numId w:val="30"/>
        </w:numPr>
        <w:tabs>
          <w:tab w:val="left" w:pos="941"/>
        </w:tabs>
        <w:spacing w:line="242" w:lineRule="auto"/>
        <w:ind w:right="-103"/>
        <w:jc w:val="both"/>
        <w:rPr>
          <w:rFonts w:ascii="Century Gothic" w:hAnsi="Century Gothic" w:cs="Arial"/>
        </w:rPr>
      </w:pPr>
      <w:r w:rsidRPr="1CD48CB5">
        <w:rPr>
          <w:rFonts w:ascii="Century Gothic" w:eastAsiaTheme="minorEastAsia" w:hAnsi="Century Gothic" w:cs="Arial"/>
          <w:color w:val="000000" w:themeColor="text1"/>
          <w:lang w:val="en-GB" w:bidi="ar-SA"/>
        </w:rPr>
        <w:t xml:space="preserve">Use of these </w:t>
      </w:r>
      <w:r w:rsidR="00B80161" w:rsidRPr="1CD48CB5">
        <w:rPr>
          <w:rFonts w:ascii="Century Gothic" w:eastAsiaTheme="minorEastAsia" w:hAnsi="Century Gothic" w:cs="Arial"/>
          <w:color w:val="000000" w:themeColor="text1"/>
          <w:lang w:val="en-GB" w:bidi="ar-SA"/>
        </w:rPr>
        <w:t>a</w:t>
      </w:r>
      <w:r w:rsidR="00162F67" w:rsidRPr="1CD48CB5">
        <w:rPr>
          <w:rFonts w:ascii="Century Gothic" w:eastAsiaTheme="minorEastAsia" w:hAnsi="Century Gothic" w:cs="Arial"/>
          <w:color w:val="000000" w:themeColor="text1"/>
          <w:lang w:val="en-GB" w:bidi="ar-SA"/>
        </w:rPr>
        <w:t>ssets</w:t>
      </w:r>
      <w:r w:rsidRPr="1CD48CB5">
        <w:rPr>
          <w:rFonts w:ascii="Century Gothic" w:eastAsiaTheme="minorEastAsia" w:hAnsi="Century Gothic" w:cs="Arial"/>
          <w:color w:val="000000" w:themeColor="text1"/>
          <w:lang w:val="en-GB" w:bidi="ar-SA"/>
        </w:rPr>
        <w:t xml:space="preserve"> for personal activities (provided that it does not infringe any of the regulations, and does not interfere with others’ valid use) is permitted, but </w:t>
      </w:r>
      <w:r w:rsidRPr="1CD48CB5">
        <w:rPr>
          <w:rFonts w:ascii="Century Gothic" w:eastAsiaTheme="minorEastAsia" w:hAnsi="Century Gothic" w:cs="Arial"/>
          <w:color w:val="000000" w:themeColor="text1"/>
          <w:lang w:val="en-GB" w:bidi="ar-SA"/>
        </w:rPr>
        <w:lastRenderedPageBreak/>
        <w:t>should be kept to a minimum.</w:t>
      </w:r>
    </w:p>
    <w:p w14:paraId="4F31A2DE" w14:textId="77777777" w:rsidR="0021378F" w:rsidRPr="00FB42E0" w:rsidRDefault="0021378F" w:rsidP="00BB3067">
      <w:pPr>
        <w:tabs>
          <w:tab w:val="left" w:pos="941"/>
        </w:tabs>
        <w:spacing w:line="242" w:lineRule="auto"/>
        <w:ind w:right="-103"/>
        <w:jc w:val="both"/>
        <w:rPr>
          <w:rFonts w:ascii="Century Gothic" w:hAnsi="Century Gothic" w:cs="Arial"/>
        </w:rPr>
      </w:pPr>
    </w:p>
    <w:p w14:paraId="16BB1738" w14:textId="02BD1EB9" w:rsidR="00F90F21" w:rsidRPr="00FB42E0" w:rsidRDefault="00F90F21" w:rsidP="00BB3067">
      <w:pPr>
        <w:pStyle w:val="ListParagraph"/>
        <w:numPr>
          <w:ilvl w:val="2"/>
          <w:numId w:val="30"/>
        </w:numPr>
        <w:tabs>
          <w:tab w:val="left" w:pos="941"/>
        </w:tabs>
        <w:spacing w:line="242" w:lineRule="auto"/>
        <w:ind w:right="-103"/>
        <w:jc w:val="both"/>
        <w:rPr>
          <w:rFonts w:ascii="Century Gothic" w:hAnsi="Century Gothic" w:cs="Arial"/>
        </w:rPr>
      </w:pPr>
      <w:r w:rsidRPr="00FB42E0">
        <w:rPr>
          <w:rFonts w:ascii="Century Gothic" w:eastAsiaTheme="minorHAnsi" w:hAnsi="Century Gothic" w:cs="Arial"/>
          <w:color w:val="000000"/>
          <w:lang w:val="en-GB" w:bidi="ar-SA"/>
        </w:rPr>
        <w:t>Personal use is subject to the following limitations:</w:t>
      </w:r>
    </w:p>
    <w:p w14:paraId="2180A9BE" w14:textId="77777777" w:rsidR="00987A51" w:rsidRPr="00FB42E0" w:rsidRDefault="00987A51" w:rsidP="00BB3067">
      <w:pPr>
        <w:pStyle w:val="ListParagraph"/>
        <w:jc w:val="both"/>
        <w:rPr>
          <w:rFonts w:ascii="Century Gothic" w:hAnsi="Century Gothic" w:cs="Arial"/>
        </w:rPr>
      </w:pPr>
    </w:p>
    <w:p w14:paraId="2C50595A" w14:textId="77777777" w:rsidR="00987A51" w:rsidRPr="00FB42E0" w:rsidRDefault="00987A51" w:rsidP="00BB3067">
      <w:pPr>
        <w:pStyle w:val="ListParagraph"/>
        <w:tabs>
          <w:tab w:val="left" w:pos="941"/>
        </w:tabs>
        <w:spacing w:line="242" w:lineRule="auto"/>
        <w:ind w:left="720" w:right="-103" w:firstLine="0"/>
        <w:jc w:val="both"/>
        <w:rPr>
          <w:rFonts w:ascii="Century Gothic" w:hAnsi="Century Gothic" w:cs="Arial"/>
        </w:rPr>
      </w:pPr>
    </w:p>
    <w:p w14:paraId="22768F12" w14:textId="110306C6" w:rsidR="00F90F21" w:rsidRPr="00FB42E0" w:rsidRDefault="0044161D" w:rsidP="00BB3067">
      <w:pPr>
        <w:pStyle w:val="ListParagraph"/>
        <w:widowControl/>
        <w:numPr>
          <w:ilvl w:val="0"/>
          <w:numId w:val="23"/>
        </w:numPr>
        <w:adjustRightInd w:val="0"/>
        <w:jc w:val="both"/>
        <w:rPr>
          <w:rFonts w:ascii="Century Gothic" w:eastAsiaTheme="minorHAnsi" w:hAnsi="Century Gothic" w:cs="Arial"/>
          <w:color w:val="000000"/>
          <w:lang w:val="en-GB" w:bidi="ar-SA"/>
        </w:rPr>
      </w:pPr>
      <w:r w:rsidRPr="00FB42E0">
        <w:rPr>
          <w:rFonts w:ascii="Century Gothic" w:eastAsiaTheme="minorHAnsi" w:hAnsi="Century Gothic" w:cs="Arial"/>
          <w:color w:val="000000"/>
          <w:lang w:val="en-GB" w:bidi="ar-SA"/>
        </w:rPr>
        <w:t>I</w:t>
      </w:r>
      <w:r w:rsidR="00F90F21" w:rsidRPr="00FB42E0">
        <w:rPr>
          <w:rFonts w:ascii="Century Gothic" w:eastAsiaTheme="minorHAnsi" w:hAnsi="Century Gothic" w:cs="Arial"/>
          <w:color w:val="000000"/>
          <w:lang w:val="en-GB" w:bidi="ar-SA"/>
        </w:rPr>
        <w:t>t is only available for use by approved users</w:t>
      </w:r>
      <w:r w:rsidRPr="00FB42E0">
        <w:rPr>
          <w:rFonts w:ascii="Century Gothic" w:eastAsiaTheme="minorHAnsi" w:hAnsi="Century Gothic" w:cs="Arial"/>
          <w:color w:val="000000"/>
          <w:lang w:val="en-GB" w:bidi="ar-SA"/>
        </w:rPr>
        <w:t>.</w:t>
      </w:r>
    </w:p>
    <w:p w14:paraId="01F9AE8A" w14:textId="2DF26350" w:rsidR="00F90F21" w:rsidRPr="00FB42E0" w:rsidRDefault="0044161D" w:rsidP="00BB3067">
      <w:pPr>
        <w:pStyle w:val="ListParagraph"/>
        <w:widowControl/>
        <w:numPr>
          <w:ilvl w:val="0"/>
          <w:numId w:val="23"/>
        </w:numPr>
        <w:adjustRightInd w:val="0"/>
        <w:jc w:val="both"/>
        <w:rPr>
          <w:rFonts w:ascii="Century Gothic" w:eastAsiaTheme="minorHAnsi" w:hAnsi="Century Gothic" w:cs="Arial"/>
          <w:color w:val="000000"/>
          <w:lang w:val="en-GB" w:bidi="ar-SA"/>
        </w:rPr>
      </w:pPr>
      <w:r w:rsidRPr="00FB42E0">
        <w:rPr>
          <w:rFonts w:ascii="Century Gothic" w:eastAsiaTheme="minorHAnsi" w:hAnsi="Century Gothic" w:cs="Arial"/>
          <w:color w:val="000000"/>
          <w:lang w:val="en-GB" w:bidi="ar-SA"/>
        </w:rPr>
        <w:t>T</w:t>
      </w:r>
      <w:r w:rsidR="00F90F21" w:rsidRPr="00FB42E0">
        <w:rPr>
          <w:rFonts w:ascii="Century Gothic" w:eastAsiaTheme="minorHAnsi" w:hAnsi="Century Gothic" w:cs="Arial"/>
          <w:color w:val="000000"/>
          <w:lang w:val="en-GB" w:bidi="ar-SA"/>
        </w:rPr>
        <w:t xml:space="preserve">he level of use must be reasonable and not detrimental to the </w:t>
      </w:r>
      <w:r w:rsidR="008F2D86" w:rsidRPr="00FB42E0">
        <w:rPr>
          <w:rFonts w:ascii="Century Gothic" w:eastAsiaTheme="minorHAnsi" w:hAnsi="Century Gothic" w:cs="Arial"/>
          <w:color w:val="000000"/>
          <w:lang w:val="en-GB" w:bidi="ar-SA"/>
        </w:rPr>
        <w:t>Erith Group</w:t>
      </w:r>
      <w:r w:rsidRPr="00FB42E0">
        <w:rPr>
          <w:rFonts w:ascii="Century Gothic" w:eastAsiaTheme="minorHAnsi" w:hAnsi="Century Gothic" w:cs="Arial"/>
          <w:color w:val="000000"/>
          <w:lang w:val="en-GB" w:bidi="ar-SA"/>
        </w:rPr>
        <w:t>.</w:t>
      </w:r>
    </w:p>
    <w:p w14:paraId="2157B442" w14:textId="60F3353E" w:rsidR="00F90F21" w:rsidRPr="00FB42E0" w:rsidRDefault="0044161D" w:rsidP="00BB3067">
      <w:pPr>
        <w:pStyle w:val="ListParagraph"/>
        <w:widowControl/>
        <w:numPr>
          <w:ilvl w:val="0"/>
          <w:numId w:val="23"/>
        </w:numPr>
        <w:adjustRightInd w:val="0"/>
        <w:jc w:val="both"/>
        <w:rPr>
          <w:rFonts w:ascii="Century Gothic" w:eastAsiaTheme="minorHAnsi" w:hAnsi="Century Gothic" w:cs="Arial"/>
          <w:color w:val="000000"/>
          <w:lang w:val="en-GB" w:bidi="ar-SA"/>
        </w:rPr>
      </w:pPr>
      <w:r w:rsidRPr="00FB42E0">
        <w:rPr>
          <w:rFonts w:ascii="Century Gothic" w:eastAsiaTheme="minorHAnsi" w:hAnsi="Century Gothic" w:cs="Arial"/>
          <w:color w:val="000000"/>
          <w:lang w:val="en-GB" w:bidi="ar-SA"/>
        </w:rPr>
        <w:t>P</w:t>
      </w:r>
      <w:r w:rsidR="00F90F21" w:rsidRPr="00FB42E0">
        <w:rPr>
          <w:rFonts w:ascii="Century Gothic" w:eastAsiaTheme="minorHAnsi" w:hAnsi="Century Gothic" w:cs="Arial"/>
          <w:color w:val="000000"/>
          <w:lang w:val="en-GB" w:bidi="ar-SA"/>
        </w:rPr>
        <w:t>riority must be given to use of resources for the main purpose for which they are</w:t>
      </w:r>
      <w:r w:rsidR="00717FDB" w:rsidRPr="00FB42E0">
        <w:rPr>
          <w:rFonts w:ascii="Century Gothic" w:eastAsiaTheme="minorHAnsi" w:hAnsi="Century Gothic" w:cs="Arial"/>
          <w:color w:val="000000"/>
          <w:lang w:val="en-GB" w:bidi="ar-SA"/>
        </w:rPr>
        <w:t xml:space="preserve"> p</w:t>
      </w:r>
      <w:r w:rsidR="00F90F21" w:rsidRPr="00FB42E0">
        <w:rPr>
          <w:rFonts w:ascii="Century Gothic" w:eastAsiaTheme="minorHAnsi" w:hAnsi="Century Gothic" w:cs="Arial"/>
          <w:color w:val="000000"/>
          <w:lang w:val="en-GB" w:bidi="ar-SA"/>
        </w:rPr>
        <w:t>rovided</w:t>
      </w:r>
      <w:r w:rsidR="00717FDB" w:rsidRPr="00FB42E0">
        <w:rPr>
          <w:rFonts w:ascii="Century Gothic" w:eastAsiaTheme="minorHAnsi" w:hAnsi="Century Gothic" w:cs="Arial"/>
          <w:color w:val="000000"/>
          <w:lang w:val="en-GB" w:bidi="ar-SA"/>
        </w:rPr>
        <w:t>.</w:t>
      </w:r>
    </w:p>
    <w:p w14:paraId="17A3FC12" w14:textId="77777777" w:rsidR="00096963" w:rsidRPr="00FB42E0" w:rsidRDefault="00717FDB" w:rsidP="00BB3067">
      <w:pPr>
        <w:pStyle w:val="ListParagraph"/>
        <w:widowControl/>
        <w:numPr>
          <w:ilvl w:val="0"/>
          <w:numId w:val="23"/>
        </w:numPr>
        <w:adjustRightInd w:val="0"/>
        <w:jc w:val="both"/>
        <w:rPr>
          <w:rFonts w:ascii="Century Gothic" w:eastAsiaTheme="minorHAnsi" w:hAnsi="Century Gothic" w:cs="Arial"/>
          <w:color w:val="000000"/>
          <w:lang w:val="en-GB" w:bidi="ar-SA"/>
        </w:rPr>
      </w:pPr>
      <w:r w:rsidRPr="00FB42E0">
        <w:rPr>
          <w:rFonts w:ascii="Century Gothic" w:eastAsiaTheme="minorHAnsi" w:hAnsi="Century Gothic" w:cs="Arial"/>
          <w:color w:val="000000"/>
          <w:lang w:val="en-GB" w:bidi="ar-SA"/>
        </w:rPr>
        <w:t>P</w:t>
      </w:r>
      <w:r w:rsidR="00F90F21" w:rsidRPr="00FB42E0">
        <w:rPr>
          <w:rFonts w:ascii="Century Gothic" w:eastAsiaTheme="minorHAnsi" w:hAnsi="Century Gothic" w:cs="Arial"/>
          <w:color w:val="000000"/>
          <w:lang w:val="en-GB" w:bidi="ar-SA"/>
        </w:rPr>
        <w:t>ersonal use must not be for a commercial purpose</w:t>
      </w:r>
      <w:r w:rsidRPr="00FB42E0">
        <w:rPr>
          <w:rFonts w:ascii="Century Gothic" w:eastAsiaTheme="minorHAnsi" w:hAnsi="Century Gothic" w:cs="Arial"/>
          <w:color w:val="000000"/>
          <w:lang w:val="en-GB" w:bidi="ar-SA"/>
        </w:rPr>
        <w:t>.</w:t>
      </w:r>
    </w:p>
    <w:p w14:paraId="72FE7BF8" w14:textId="77777777" w:rsidR="00096963" w:rsidRPr="00FB42E0" w:rsidRDefault="00717FDB" w:rsidP="00BB3067">
      <w:pPr>
        <w:pStyle w:val="ListParagraph"/>
        <w:widowControl/>
        <w:numPr>
          <w:ilvl w:val="0"/>
          <w:numId w:val="23"/>
        </w:numPr>
        <w:adjustRightInd w:val="0"/>
        <w:jc w:val="both"/>
        <w:rPr>
          <w:rFonts w:ascii="Century Gothic" w:eastAsiaTheme="minorHAnsi" w:hAnsi="Century Gothic" w:cs="Arial"/>
          <w:color w:val="000000"/>
          <w:lang w:val="en-GB" w:bidi="ar-SA"/>
        </w:rPr>
      </w:pPr>
      <w:r w:rsidRPr="00FB42E0">
        <w:rPr>
          <w:rFonts w:ascii="Century Gothic" w:eastAsiaTheme="minorHAnsi" w:hAnsi="Century Gothic" w:cs="Arial"/>
          <w:color w:val="000000"/>
          <w:lang w:val="en-GB" w:bidi="ar-SA"/>
        </w:rPr>
        <w:t>P</w:t>
      </w:r>
      <w:r w:rsidR="00F90F21" w:rsidRPr="00FB42E0">
        <w:rPr>
          <w:rFonts w:ascii="Century Gothic" w:eastAsiaTheme="minorHAnsi" w:hAnsi="Century Gothic" w:cs="Arial"/>
          <w:color w:val="000000"/>
          <w:lang w:val="en-GB" w:bidi="ar-SA"/>
        </w:rPr>
        <w:t xml:space="preserve">ersonal use must not be of a nature that competes with the </w:t>
      </w:r>
      <w:r w:rsidR="00E556FF" w:rsidRPr="00FB42E0">
        <w:rPr>
          <w:rFonts w:ascii="Century Gothic" w:eastAsiaTheme="minorHAnsi" w:hAnsi="Century Gothic" w:cs="Arial"/>
          <w:color w:val="000000"/>
          <w:lang w:val="en-GB" w:bidi="ar-SA"/>
        </w:rPr>
        <w:t>Erith Group.</w:t>
      </w:r>
    </w:p>
    <w:p w14:paraId="4989EFDC" w14:textId="5FE3FCA6" w:rsidR="00805E73" w:rsidRPr="00FB42E0" w:rsidRDefault="00096963" w:rsidP="00BB3067">
      <w:pPr>
        <w:pStyle w:val="ListParagraph"/>
        <w:widowControl/>
        <w:numPr>
          <w:ilvl w:val="0"/>
          <w:numId w:val="23"/>
        </w:numPr>
        <w:adjustRightInd w:val="0"/>
        <w:jc w:val="both"/>
        <w:rPr>
          <w:rFonts w:ascii="Century Gothic" w:eastAsiaTheme="minorHAnsi" w:hAnsi="Century Gothic" w:cs="Arial"/>
          <w:color w:val="000000"/>
          <w:lang w:val="en-GB" w:bidi="ar-SA"/>
        </w:rPr>
      </w:pPr>
      <w:r w:rsidRPr="00FB42E0">
        <w:rPr>
          <w:rFonts w:ascii="Century Gothic" w:eastAsiaTheme="minorHAnsi" w:hAnsi="Century Gothic" w:cs="Arial"/>
          <w:color w:val="000000"/>
          <w:lang w:val="en-GB" w:bidi="ar-SA"/>
        </w:rPr>
        <w:t>P</w:t>
      </w:r>
      <w:r w:rsidR="00F90F21" w:rsidRPr="00FB42E0">
        <w:rPr>
          <w:rFonts w:ascii="Century Gothic" w:eastAsiaTheme="minorHAnsi" w:hAnsi="Century Gothic" w:cs="Arial"/>
          <w:color w:val="000000"/>
          <w:lang w:val="en-GB" w:bidi="ar-SA"/>
        </w:rPr>
        <w:t>ersonal use must not be connected to any use or application that conflicts with</w:t>
      </w:r>
      <w:r w:rsidRPr="00FB42E0">
        <w:rPr>
          <w:rFonts w:ascii="Century Gothic" w:eastAsiaTheme="minorHAnsi" w:hAnsi="Century Gothic" w:cs="Arial"/>
          <w:color w:val="000000"/>
          <w:lang w:val="en-GB" w:bidi="ar-SA"/>
        </w:rPr>
        <w:t xml:space="preserve"> </w:t>
      </w:r>
      <w:r w:rsidR="00F90F21" w:rsidRPr="00FB42E0">
        <w:rPr>
          <w:rFonts w:ascii="Century Gothic" w:eastAsiaTheme="minorHAnsi" w:hAnsi="Century Gothic" w:cs="Arial"/>
          <w:color w:val="000000"/>
          <w:lang w:val="en-GB" w:bidi="ar-SA"/>
        </w:rPr>
        <w:t xml:space="preserve">the </w:t>
      </w:r>
      <w:r w:rsidR="00D00CDB" w:rsidRPr="00FB42E0">
        <w:rPr>
          <w:rFonts w:ascii="Century Gothic" w:eastAsiaTheme="minorHAnsi" w:hAnsi="Century Gothic" w:cs="Arial"/>
          <w:color w:val="000000"/>
          <w:lang w:val="en-GB" w:bidi="ar-SA"/>
        </w:rPr>
        <w:t>Erith Group’s</w:t>
      </w:r>
      <w:r w:rsidR="00F90F21" w:rsidRPr="00FB42E0">
        <w:rPr>
          <w:rFonts w:ascii="Century Gothic" w:eastAsiaTheme="minorHAnsi" w:hAnsi="Century Gothic" w:cs="Arial"/>
          <w:color w:val="000000"/>
          <w:lang w:val="en-GB" w:bidi="ar-SA"/>
        </w:rPr>
        <w:t xml:space="preserve"> rules, regulations, </w:t>
      </w:r>
      <w:r w:rsidR="00FD1E27" w:rsidRPr="00FB42E0">
        <w:rPr>
          <w:rFonts w:ascii="Century Gothic" w:eastAsiaTheme="minorHAnsi" w:hAnsi="Century Gothic" w:cs="Arial"/>
          <w:color w:val="000000"/>
          <w:lang w:val="en-GB" w:bidi="ar-SA"/>
        </w:rPr>
        <w:t>policies,</w:t>
      </w:r>
      <w:r w:rsidR="00F90F21" w:rsidRPr="00FB42E0">
        <w:rPr>
          <w:rFonts w:ascii="Century Gothic" w:eastAsiaTheme="minorHAnsi" w:hAnsi="Century Gothic" w:cs="Arial"/>
          <w:color w:val="000000"/>
          <w:lang w:val="en-GB" w:bidi="ar-SA"/>
        </w:rPr>
        <w:t xml:space="preserve"> or procedures, including this policy</w:t>
      </w:r>
      <w:r w:rsidR="00805E73" w:rsidRPr="00FB42E0">
        <w:rPr>
          <w:rFonts w:ascii="Century Gothic" w:eastAsiaTheme="minorHAnsi" w:hAnsi="Century Gothic" w:cs="Arial"/>
          <w:color w:val="000000"/>
          <w:lang w:val="en-GB" w:bidi="ar-SA"/>
        </w:rPr>
        <w:t>.</w:t>
      </w:r>
    </w:p>
    <w:p w14:paraId="38B15B68" w14:textId="77777777" w:rsidR="0021378F" w:rsidRPr="00FB42E0" w:rsidRDefault="00805E73" w:rsidP="00BB3067">
      <w:pPr>
        <w:pStyle w:val="ListParagraph"/>
        <w:widowControl/>
        <w:numPr>
          <w:ilvl w:val="0"/>
          <w:numId w:val="23"/>
        </w:numPr>
        <w:adjustRightInd w:val="0"/>
        <w:jc w:val="both"/>
        <w:rPr>
          <w:rFonts w:ascii="Century Gothic" w:eastAsiaTheme="minorEastAsia" w:hAnsi="Century Gothic" w:cs="Arial"/>
          <w:b/>
          <w:color w:val="000000" w:themeColor="text1"/>
          <w:lang w:val="en-GB" w:bidi="ar-SA"/>
        </w:rPr>
      </w:pPr>
      <w:r w:rsidRPr="00FB42E0">
        <w:rPr>
          <w:rFonts w:ascii="Century Gothic" w:eastAsiaTheme="minorEastAsia" w:hAnsi="Century Gothic" w:cs="Arial"/>
          <w:lang w:val="en-GB" w:bidi="ar-SA"/>
        </w:rPr>
        <w:t>I</w:t>
      </w:r>
      <w:r w:rsidR="00F90F21" w:rsidRPr="00FB42E0">
        <w:rPr>
          <w:rFonts w:ascii="Century Gothic" w:eastAsiaTheme="minorEastAsia" w:hAnsi="Century Gothic" w:cs="Arial"/>
          <w:lang w:val="en-GB" w:bidi="ar-SA"/>
        </w:rPr>
        <w:t>t is a privilege that may be withdrawn at any point.</w:t>
      </w:r>
    </w:p>
    <w:p w14:paraId="05C1472B" w14:textId="77777777" w:rsidR="0021378F" w:rsidRPr="00FB42E0" w:rsidRDefault="0021378F" w:rsidP="00BB3067">
      <w:pPr>
        <w:pStyle w:val="ListParagraph"/>
        <w:widowControl/>
        <w:adjustRightInd w:val="0"/>
        <w:ind w:left="360" w:firstLine="0"/>
        <w:jc w:val="both"/>
        <w:rPr>
          <w:rFonts w:ascii="Century Gothic" w:eastAsiaTheme="minorEastAsia" w:hAnsi="Century Gothic" w:cs="Arial"/>
          <w:b/>
          <w:color w:val="000000" w:themeColor="text1"/>
          <w:lang w:val="en-GB" w:bidi="ar-SA"/>
        </w:rPr>
      </w:pPr>
    </w:p>
    <w:p w14:paraId="7B6D5F67" w14:textId="13BB9FE8" w:rsidR="00473603" w:rsidRPr="00FB42E0" w:rsidRDefault="00F90F21" w:rsidP="00BB3067">
      <w:pPr>
        <w:pStyle w:val="ListParagraph"/>
        <w:widowControl/>
        <w:numPr>
          <w:ilvl w:val="2"/>
          <w:numId w:val="30"/>
        </w:numPr>
        <w:adjustRightInd w:val="0"/>
        <w:jc w:val="both"/>
        <w:rPr>
          <w:rFonts w:ascii="Century Gothic" w:eastAsiaTheme="minorEastAsia" w:hAnsi="Century Gothic" w:cs="Arial"/>
          <w:color w:val="000000" w:themeColor="text1"/>
          <w:lang w:val="en-GB" w:bidi="ar-SA"/>
        </w:rPr>
      </w:pPr>
      <w:r w:rsidRPr="00FB42E0">
        <w:rPr>
          <w:rFonts w:ascii="Century Gothic" w:eastAsiaTheme="minorHAnsi" w:hAnsi="Century Gothic" w:cs="Arial"/>
          <w:lang w:val="en-GB" w:bidi="ar-SA"/>
        </w:rPr>
        <w:t>You must not do anything to jeopardise the integrity of the Information</w:t>
      </w:r>
      <w:r w:rsidR="00F23E23" w:rsidRPr="00FB42E0">
        <w:rPr>
          <w:rFonts w:ascii="Century Gothic" w:eastAsiaTheme="minorHAnsi" w:hAnsi="Century Gothic" w:cs="Arial"/>
          <w:lang w:val="en-GB" w:bidi="ar-SA"/>
        </w:rPr>
        <w:t xml:space="preserve"> </w:t>
      </w:r>
      <w:r w:rsidRPr="00FB42E0">
        <w:rPr>
          <w:rFonts w:ascii="Century Gothic" w:eastAsiaTheme="minorHAnsi" w:hAnsi="Century Gothic" w:cs="Arial"/>
          <w:lang w:val="en-GB" w:bidi="ar-SA"/>
        </w:rPr>
        <w:t>Systems</w:t>
      </w:r>
      <w:r w:rsidRPr="00FB42E0">
        <w:rPr>
          <w:rFonts w:ascii="Century Gothic" w:eastAsiaTheme="minorHAnsi" w:hAnsi="Century Gothic" w:cs="Arial"/>
          <w:color w:val="FF0000"/>
          <w:lang w:val="en-GB" w:bidi="ar-SA"/>
        </w:rPr>
        <w:t xml:space="preserve"> </w:t>
      </w:r>
      <w:r w:rsidRPr="00FB42E0">
        <w:rPr>
          <w:rFonts w:ascii="Century Gothic" w:eastAsiaTheme="minorHAnsi" w:hAnsi="Century Gothic" w:cs="Arial"/>
          <w:color w:val="000000"/>
          <w:lang w:val="en-GB" w:bidi="ar-SA"/>
        </w:rPr>
        <w:t>by, for example, doing any of the following without approval</w:t>
      </w:r>
      <w:r w:rsidR="00473603" w:rsidRPr="00FB42E0">
        <w:rPr>
          <w:rFonts w:ascii="Century Gothic" w:eastAsiaTheme="minorHAnsi" w:hAnsi="Century Gothic" w:cs="Arial"/>
          <w:color w:val="000000"/>
          <w:lang w:val="en-GB" w:bidi="ar-SA"/>
        </w:rPr>
        <w:t>.</w:t>
      </w:r>
    </w:p>
    <w:p w14:paraId="49EEF099" w14:textId="77777777" w:rsidR="00473603" w:rsidRPr="00FB42E0" w:rsidRDefault="00473603" w:rsidP="00BB3067">
      <w:pPr>
        <w:widowControl/>
        <w:adjustRightInd w:val="0"/>
        <w:jc w:val="both"/>
        <w:rPr>
          <w:rFonts w:ascii="Century Gothic" w:eastAsiaTheme="minorHAnsi" w:hAnsi="Century Gothic" w:cs="Arial"/>
          <w:color w:val="000000"/>
          <w:lang w:val="en-GB" w:bidi="ar-SA"/>
        </w:rPr>
      </w:pPr>
    </w:p>
    <w:p w14:paraId="3BFDE8EB" w14:textId="6AB230BA" w:rsidR="00F90F21" w:rsidRPr="00FB42E0" w:rsidRDefault="00F90F21" w:rsidP="00BB3067">
      <w:pPr>
        <w:pStyle w:val="ListParagraph"/>
        <w:widowControl/>
        <w:numPr>
          <w:ilvl w:val="0"/>
          <w:numId w:val="24"/>
        </w:numPr>
        <w:adjustRightInd w:val="0"/>
        <w:jc w:val="both"/>
        <w:rPr>
          <w:rFonts w:ascii="Century Gothic" w:eastAsiaTheme="minorHAnsi" w:hAnsi="Century Gothic" w:cs="Arial"/>
          <w:color w:val="000000"/>
          <w:lang w:val="en-GB" w:bidi="ar-SA"/>
        </w:rPr>
      </w:pPr>
      <w:r w:rsidRPr="00FB42E0">
        <w:rPr>
          <w:rFonts w:ascii="Century Gothic" w:eastAsiaTheme="minorHAnsi" w:hAnsi="Century Gothic" w:cs="Arial"/>
          <w:color w:val="000000"/>
          <w:lang w:val="en-GB" w:bidi="ar-SA"/>
        </w:rPr>
        <w:t xml:space="preserve">Damaging, reconfiguring </w:t>
      </w:r>
      <w:r w:rsidR="004A5BBF" w:rsidRPr="00FB42E0">
        <w:rPr>
          <w:rFonts w:ascii="Century Gothic" w:eastAsiaTheme="minorHAnsi" w:hAnsi="Century Gothic" w:cs="Arial"/>
          <w:color w:val="000000"/>
          <w:lang w:val="en-GB" w:bidi="ar-SA"/>
        </w:rPr>
        <w:t>Erith Group Assets</w:t>
      </w:r>
      <w:r w:rsidR="00184893" w:rsidRPr="00FB42E0">
        <w:rPr>
          <w:rFonts w:ascii="Century Gothic" w:eastAsiaTheme="minorHAnsi" w:hAnsi="Century Gothic" w:cs="Arial"/>
          <w:color w:val="000000"/>
          <w:lang w:val="en-GB" w:bidi="ar-SA"/>
        </w:rPr>
        <w:t xml:space="preserve"> including, Laptops Desktops, P</w:t>
      </w:r>
      <w:r w:rsidRPr="00FB42E0">
        <w:rPr>
          <w:rFonts w:ascii="Century Gothic" w:eastAsiaTheme="minorHAnsi" w:hAnsi="Century Gothic" w:cs="Arial"/>
          <w:color w:val="000000"/>
          <w:lang w:val="en-GB" w:bidi="ar-SA"/>
        </w:rPr>
        <w:t>rinters, scanners and monitors</w:t>
      </w:r>
      <w:r w:rsidR="00184893" w:rsidRPr="00FB42E0">
        <w:rPr>
          <w:rFonts w:ascii="Century Gothic" w:eastAsiaTheme="minorHAnsi" w:hAnsi="Century Gothic" w:cs="Arial"/>
          <w:color w:val="000000"/>
          <w:lang w:val="en-GB" w:bidi="ar-SA"/>
        </w:rPr>
        <w:t xml:space="preserve">, servers </w:t>
      </w:r>
      <w:r w:rsidR="008520D1" w:rsidRPr="00FB42E0">
        <w:rPr>
          <w:rFonts w:ascii="Century Gothic" w:eastAsiaTheme="minorHAnsi" w:hAnsi="Century Gothic" w:cs="Arial"/>
          <w:color w:val="000000"/>
          <w:lang w:val="en-GB" w:bidi="ar-SA"/>
        </w:rPr>
        <w:t>Mobile Devices etc</w:t>
      </w:r>
      <w:r w:rsidR="001F60E7" w:rsidRPr="00FB42E0">
        <w:rPr>
          <w:rFonts w:ascii="Century Gothic" w:eastAsiaTheme="minorHAnsi" w:hAnsi="Century Gothic" w:cs="Arial"/>
          <w:color w:val="000000"/>
          <w:lang w:val="en-GB" w:bidi="ar-SA"/>
        </w:rPr>
        <w:t>.</w:t>
      </w:r>
    </w:p>
    <w:p w14:paraId="4195223E" w14:textId="02EF89DD" w:rsidR="00F90F21" w:rsidRPr="00FB42E0" w:rsidRDefault="00F90F21" w:rsidP="00BB3067">
      <w:pPr>
        <w:pStyle w:val="ListParagraph"/>
        <w:widowControl/>
        <w:numPr>
          <w:ilvl w:val="0"/>
          <w:numId w:val="24"/>
        </w:numPr>
        <w:adjustRightInd w:val="0"/>
        <w:jc w:val="both"/>
        <w:rPr>
          <w:rFonts w:ascii="Century Gothic" w:eastAsiaTheme="minorHAnsi" w:hAnsi="Century Gothic" w:cs="Arial"/>
          <w:color w:val="000000"/>
          <w:lang w:val="en-GB" w:bidi="ar-SA"/>
        </w:rPr>
      </w:pPr>
      <w:r w:rsidRPr="00FB42E0">
        <w:rPr>
          <w:rFonts w:ascii="Century Gothic" w:eastAsiaTheme="minorHAnsi" w:hAnsi="Century Gothic" w:cs="Arial"/>
          <w:color w:val="000000"/>
          <w:lang w:val="en-GB" w:bidi="ar-SA"/>
        </w:rPr>
        <w:t xml:space="preserve">Loading software on </w:t>
      </w:r>
      <w:r w:rsidR="003F46D9" w:rsidRPr="00FB42E0">
        <w:rPr>
          <w:rFonts w:ascii="Century Gothic" w:eastAsiaTheme="minorHAnsi" w:hAnsi="Century Gothic" w:cs="Arial"/>
          <w:color w:val="000000"/>
          <w:lang w:val="en-GB" w:bidi="ar-SA"/>
        </w:rPr>
        <w:t>to the Erith Group</w:t>
      </w:r>
      <w:r w:rsidRPr="00FB42E0">
        <w:rPr>
          <w:rFonts w:ascii="Century Gothic" w:eastAsiaTheme="minorHAnsi" w:hAnsi="Century Gothic" w:cs="Arial"/>
          <w:color w:val="000000"/>
          <w:lang w:val="en-GB" w:bidi="ar-SA"/>
        </w:rPr>
        <w:t xml:space="preserve"> equipment other than in approved</w:t>
      </w:r>
      <w:r w:rsidR="001F60E7" w:rsidRPr="00FB42E0">
        <w:rPr>
          <w:rFonts w:ascii="Century Gothic" w:eastAsiaTheme="minorHAnsi" w:hAnsi="Century Gothic" w:cs="Arial"/>
          <w:color w:val="000000"/>
          <w:lang w:val="en-GB" w:bidi="ar-SA"/>
        </w:rPr>
        <w:t xml:space="preserve"> </w:t>
      </w:r>
      <w:r w:rsidRPr="00FB42E0">
        <w:rPr>
          <w:rFonts w:ascii="Century Gothic" w:eastAsiaTheme="minorHAnsi" w:hAnsi="Century Gothic" w:cs="Arial"/>
          <w:color w:val="000000"/>
          <w:lang w:val="en-GB" w:bidi="ar-SA"/>
        </w:rPr>
        <w:t>circumstances</w:t>
      </w:r>
      <w:r w:rsidR="001F60E7" w:rsidRPr="00FB42E0">
        <w:rPr>
          <w:rFonts w:ascii="Century Gothic" w:eastAsiaTheme="minorHAnsi" w:hAnsi="Century Gothic" w:cs="Arial"/>
          <w:color w:val="000000"/>
          <w:lang w:val="en-GB" w:bidi="ar-SA"/>
        </w:rPr>
        <w:t>.</w:t>
      </w:r>
    </w:p>
    <w:p w14:paraId="30D51149" w14:textId="57C8ECEC" w:rsidR="00F90F21" w:rsidRPr="00FB42E0" w:rsidRDefault="00F90F21" w:rsidP="00BB3067">
      <w:pPr>
        <w:pStyle w:val="ListParagraph"/>
        <w:widowControl/>
        <w:numPr>
          <w:ilvl w:val="0"/>
          <w:numId w:val="24"/>
        </w:numPr>
        <w:adjustRightInd w:val="0"/>
        <w:jc w:val="both"/>
        <w:rPr>
          <w:rFonts w:ascii="Century Gothic" w:eastAsiaTheme="minorHAnsi" w:hAnsi="Century Gothic" w:cs="Arial"/>
          <w:color w:val="000000"/>
          <w:lang w:val="en-GB" w:bidi="ar-SA"/>
        </w:rPr>
      </w:pPr>
      <w:r w:rsidRPr="00FB42E0">
        <w:rPr>
          <w:rFonts w:ascii="Century Gothic" w:eastAsiaTheme="minorHAnsi" w:hAnsi="Century Gothic" w:cs="Arial"/>
          <w:color w:val="000000"/>
          <w:lang w:val="en-GB" w:bidi="ar-SA"/>
        </w:rPr>
        <w:t>Reconfiguring or connecting equipment to the network other than by approved</w:t>
      </w:r>
      <w:r w:rsidR="001F60E7" w:rsidRPr="00FB42E0">
        <w:rPr>
          <w:rFonts w:ascii="Century Gothic" w:eastAsiaTheme="minorHAnsi" w:hAnsi="Century Gothic" w:cs="Arial"/>
          <w:color w:val="000000"/>
          <w:lang w:val="en-GB" w:bidi="ar-SA"/>
        </w:rPr>
        <w:t xml:space="preserve"> </w:t>
      </w:r>
      <w:r w:rsidRPr="00FB42E0">
        <w:rPr>
          <w:rFonts w:ascii="Century Gothic" w:eastAsiaTheme="minorHAnsi" w:hAnsi="Century Gothic" w:cs="Arial"/>
          <w:color w:val="000000"/>
          <w:lang w:val="en-GB" w:bidi="ar-SA"/>
        </w:rPr>
        <w:t>methods</w:t>
      </w:r>
      <w:r w:rsidR="001F60E7" w:rsidRPr="00FB42E0">
        <w:rPr>
          <w:rFonts w:ascii="Century Gothic" w:eastAsiaTheme="minorHAnsi" w:hAnsi="Century Gothic" w:cs="Arial"/>
          <w:color w:val="000000"/>
          <w:lang w:val="en-GB" w:bidi="ar-SA"/>
        </w:rPr>
        <w:t>.</w:t>
      </w:r>
    </w:p>
    <w:p w14:paraId="7904FD33" w14:textId="1DB0700A" w:rsidR="00F90F21" w:rsidRPr="00FB42E0" w:rsidRDefault="00F90F21" w:rsidP="00BB3067">
      <w:pPr>
        <w:pStyle w:val="ListParagraph"/>
        <w:widowControl/>
        <w:numPr>
          <w:ilvl w:val="0"/>
          <w:numId w:val="24"/>
        </w:numPr>
        <w:adjustRightInd w:val="0"/>
        <w:jc w:val="both"/>
        <w:rPr>
          <w:rFonts w:ascii="Century Gothic" w:eastAsiaTheme="minorHAnsi" w:hAnsi="Century Gothic" w:cs="Arial"/>
          <w:color w:val="000000"/>
          <w:lang w:val="en-GB" w:bidi="ar-SA"/>
        </w:rPr>
      </w:pPr>
      <w:r w:rsidRPr="00FB42E0">
        <w:rPr>
          <w:rFonts w:ascii="Century Gothic" w:eastAsiaTheme="minorHAnsi" w:hAnsi="Century Gothic" w:cs="Arial"/>
          <w:color w:val="000000"/>
          <w:lang w:val="en-GB" w:bidi="ar-SA"/>
        </w:rPr>
        <w:t>Setting up servers or services on the network</w:t>
      </w:r>
      <w:r w:rsidR="00C03683" w:rsidRPr="00FB42E0">
        <w:rPr>
          <w:rFonts w:ascii="Century Gothic" w:eastAsiaTheme="minorHAnsi" w:hAnsi="Century Gothic" w:cs="Arial"/>
          <w:color w:val="000000"/>
          <w:lang w:val="en-GB" w:bidi="ar-SA"/>
        </w:rPr>
        <w:t>.</w:t>
      </w:r>
    </w:p>
    <w:p w14:paraId="4F728C01" w14:textId="61AAB738" w:rsidR="00F90F21" w:rsidRPr="00FB42E0" w:rsidRDefault="00F90F21" w:rsidP="00BB3067">
      <w:pPr>
        <w:pStyle w:val="ListParagraph"/>
        <w:widowControl/>
        <w:numPr>
          <w:ilvl w:val="0"/>
          <w:numId w:val="24"/>
        </w:numPr>
        <w:adjustRightInd w:val="0"/>
        <w:jc w:val="both"/>
        <w:rPr>
          <w:rFonts w:ascii="Century Gothic" w:eastAsiaTheme="minorHAnsi" w:hAnsi="Century Gothic" w:cs="Arial"/>
          <w:color w:val="000000"/>
          <w:lang w:val="en-GB" w:bidi="ar-SA"/>
        </w:rPr>
      </w:pPr>
      <w:r w:rsidRPr="00FB42E0">
        <w:rPr>
          <w:rFonts w:ascii="Century Gothic" w:eastAsiaTheme="minorHAnsi" w:hAnsi="Century Gothic" w:cs="Arial"/>
          <w:color w:val="000000"/>
          <w:lang w:val="en-GB" w:bidi="ar-SA"/>
        </w:rPr>
        <w:t>Deliberately or recklessly introducing malware</w:t>
      </w:r>
      <w:r w:rsidR="00FC0D41" w:rsidRPr="00FB42E0">
        <w:rPr>
          <w:rFonts w:ascii="Century Gothic" w:eastAsiaTheme="minorHAnsi" w:hAnsi="Century Gothic" w:cs="Arial"/>
          <w:color w:val="000000"/>
          <w:lang w:val="en-GB" w:bidi="ar-SA"/>
        </w:rPr>
        <w:t>.</w:t>
      </w:r>
    </w:p>
    <w:p w14:paraId="321AEFC1" w14:textId="53931587" w:rsidR="00FC0D41" w:rsidRPr="00FB42E0" w:rsidRDefault="00F90F21" w:rsidP="00BB3067">
      <w:pPr>
        <w:pStyle w:val="ListParagraph"/>
        <w:widowControl/>
        <w:numPr>
          <w:ilvl w:val="0"/>
          <w:numId w:val="24"/>
        </w:numPr>
        <w:adjustRightInd w:val="0"/>
        <w:jc w:val="both"/>
        <w:rPr>
          <w:rFonts w:ascii="Century Gothic" w:eastAsiaTheme="minorEastAsia" w:hAnsi="Century Gothic" w:cs="Arial"/>
          <w:color w:val="000000" w:themeColor="text1"/>
          <w:lang w:val="en-GB" w:bidi="ar-SA"/>
        </w:rPr>
      </w:pPr>
      <w:r w:rsidRPr="00FB42E0">
        <w:rPr>
          <w:rFonts w:ascii="Century Gothic" w:eastAsiaTheme="minorEastAsia" w:hAnsi="Century Gothic" w:cs="Arial"/>
          <w:color w:val="000000" w:themeColor="text1"/>
          <w:lang w:val="en-GB" w:bidi="ar-SA"/>
        </w:rPr>
        <w:t>Attempting to disrupt or circumvent</w:t>
      </w:r>
      <w:r w:rsidR="003D3FBF" w:rsidRPr="00FB42E0">
        <w:rPr>
          <w:rFonts w:ascii="Century Gothic" w:eastAsiaTheme="minorEastAsia" w:hAnsi="Century Gothic" w:cs="Arial"/>
          <w:color w:val="000000" w:themeColor="text1"/>
          <w:lang w:val="en-GB" w:bidi="ar-SA"/>
        </w:rPr>
        <w:t xml:space="preserve"> </w:t>
      </w:r>
      <w:r w:rsidRPr="00FB42E0">
        <w:rPr>
          <w:rFonts w:ascii="Century Gothic" w:eastAsiaTheme="minorEastAsia" w:hAnsi="Century Gothic" w:cs="Arial"/>
          <w:color w:val="000000" w:themeColor="text1"/>
          <w:lang w:val="en-GB" w:bidi="ar-SA"/>
        </w:rPr>
        <w:t>any Information Security controls</w:t>
      </w:r>
      <w:r w:rsidR="00FC0D41" w:rsidRPr="00FB42E0">
        <w:rPr>
          <w:rFonts w:ascii="Century Gothic" w:eastAsiaTheme="minorEastAsia" w:hAnsi="Century Gothic" w:cs="Arial"/>
          <w:color w:val="000000" w:themeColor="text1"/>
          <w:lang w:val="en-GB" w:bidi="ar-SA"/>
        </w:rPr>
        <w:t xml:space="preserve"> set out by the ICT Department.</w:t>
      </w:r>
    </w:p>
    <w:p w14:paraId="4CADB73B" w14:textId="0A70EE1A" w:rsidR="005A0001" w:rsidRPr="00FB42E0" w:rsidRDefault="005A0001" w:rsidP="00BB3067">
      <w:pPr>
        <w:widowControl/>
        <w:adjustRightInd w:val="0"/>
        <w:jc w:val="both"/>
        <w:rPr>
          <w:rFonts w:ascii="Century Gothic" w:eastAsiaTheme="minorEastAsia" w:hAnsi="Century Gothic" w:cs="Arial"/>
          <w:color w:val="000000" w:themeColor="text1"/>
          <w:lang w:val="en-GB" w:bidi="ar-SA"/>
        </w:rPr>
      </w:pPr>
    </w:p>
    <w:p w14:paraId="296AFF90" w14:textId="77777777" w:rsidR="005A0001" w:rsidRPr="00FB42E0" w:rsidRDefault="005A0001" w:rsidP="00BB3067">
      <w:pPr>
        <w:widowControl/>
        <w:adjustRightInd w:val="0"/>
        <w:jc w:val="both"/>
        <w:rPr>
          <w:rFonts w:ascii="Century Gothic" w:eastAsiaTheme="minorEastAsia" w:hAnsi="Century Gothic" w:cs="Arial"/>
          <w:color w:val="000000" w:themeColor="text1"/>
          <w:lang w:val="en-GB" w:bidi="ar-SA"/>
        </w:rPr>
      </w:pPr>
    </w:p>
    <w:p w14:paraId="469A6036" w14:textId="647E8859" w:rsidR="00F90F21" w:rsidRPr="00FB42E0" w:rsidRDefault="00FC0D41" w:rsidP="00BB3067">
      <w:pPr>
        <w:widowControl/>
        <w:adjustRightInd w:val="0"/>
        <w:jc w:val="both"/>
        <w:rPr>
          <w:rFonts w:ascii="Century Gothic" w:eastAsiaTheme="minorHAnsi" w:hAnsi="Century Gothic" w:cs="Arial"/>
          <w:color w:val="000000"/>
          <w:lang w:val="en-GB" w:bidi="ar-SA"/>
        </w:rPr>
      </w:pPr>
      <w:r w:rsidRPr="00FB42E0">
        <w:rPr>
          <w:rFonts w:ascii="Century Gothic" w:eastAsiaTheme="minorHAnsi" w:hAnsi="Century Gothic" w:cs="Arial"/>
          <w:color w:val="000000"/>
          <w:lang w:val="en-GB" w:bidi="ar-SA"/>
        </w:rPr>
        <w:t xml:space="preserve"> </w:t>
      </w:r>
    </w:p>
    <w:p w14:paraId="6541A176" w14:textId="77777777" w:rsidR="00841E78" w:rsidRPr="00FB42E0" w:rsidRDefault="00841E78" w:rsidP="00BB3067">
      <w:pPr>
        <w:widowControl/>
        <w:adjustRightInd w:val="0"/>
        <w:jc w:val="both"/>
        <w:rPr>
          <w:rFonts w:ascii="Century Gothic" w:eastAsiaTheme="minorHAnsi" w:hAnsi="Century Gothic" w:cs="Arial"/>
          <w:color w:val="000000"/>
          <w:lang w:val="en-GB" w:bidi="ar-SA"/>
        </w:rPr>
      </w:pPr>
    </w:p>
    <w:p w14:paraId="3CB8F2E7" w14:textId="77777777" w:rsidR="00BA2E68" w:rsidRPr="00FB42E0" w:rsidRDefault="002315F1" w:rsidP="00BB3067">
      <w:pPr>
        <w:pStyle w:val="ListParagraph"/>
        <w:widowControl/>
        <w:numPr>
          <w:ilvl w:val="1"/>
          <w:numId w:val="30"/>
        </w:numPr>
        <w:adjustRightInd w:val="0"/>
        <w:jc w:val="both"/>
        <w:rPr>
          <w:rFonts w:ascii="Century Gothic" w:eastAsiaTheme="minorHAnsi" w:hAnsi="Century Gothic" w:cs="Arial"/>
          <w:b/>
          <w:bCs/>
          <w:color w:val="000000"/>
          <w:lang w:val="en-GB" w:bidi="ar-SA"/>
        </w:rPr>
      </w:pPr>
      <w:r w:rsidRPr="00FB42E0">
        <w:rPr>
          <w:rFonts w:ascii="Century Gothic" w:eastAsiaTheme="minorHAnsi" w:hAnsi="Century Gothic" w:cs="Arial"/>
          <w:b/>
          <w:bCs/>
          <w:color w:val="000000"/>
          <w:lang w:val="en-GB" w:bidi="ar-SA"/>
        </w:rPr>
        <w:t>Information Assets</w:t>
      </w:r>
      <w:r w:rsidR="00F90F21" w:rsidRPr="00FB42E0">
        <w:rPr>
          <w:rFonts w:ascii="Century Gothic" w:eastAsiaTheme="minorHAnsi" w:hAnsi="Century Gothic" w:cs="Arial"/>
          <w:b/>
          <w:bCs/>
          <w:color w:val="000000"/>
          <w:lang w:val="en-GB" w:bidi="ar-SA"/>
        </w:rPr>
        <w:t xml:space="preserve"> </w:t>
      </w:r>
    </w:p>
    <w:p w14:paraId="4B9EF069" w14:textId="77777777" w:rsidR="00BA2E68" w:rsidRPr="00FB42E0" w:rsidRDefault="00BA2E68" w:rsidP="00BB3067">
      <w:pPr>
        <w:pStyle w:val="ListParagraph"/>
        <w:widowControl/>
        <w:adjustRightInd w:val="0"/>
        <w:ind w:left="720" w:firstLine="0"/>
        <w:jc w:val="both"/>
        <w:rPr>
          <w:rFonts w:ascii="Century Gothic" w:eastAsiaTheme="minorHAnsi" w:hAnsi="Century Gothic" w:cs="Arial"/>
          <w:color w:val="000000"/>
          <w:lang w:val="en-GB" w:bidi="ar-SA"/>
        </w:rPr>
      </w:pPr>
    </w:p>
    <w:p w14:paraId="16C97AF0" w14:textId="1E4B58EB" w:rsidR="003D3FBF" w:rsidRPr="00FB42E0" w:rsidRDefault="00F90F21" w:rsidP="00BB3067">
      <w:pPr>
        <w:pStyle w:val="ListParagraph"/>
        <w:widowControl/>
        <w:numPr>
          <w:ilvl w:val="2"/>
          <w:numId w:val="30"/>
        </w:numPr>
        <w:adjustRightInd w:val="0"/>
        <w:jc w:val="both"/>
        <w:rPr>
          <w:rFonts w:ascii="Century Gothic" w:eastAsiaTheme="minorHAnsi" w:hAnsi="Century Gothic" w:cs="Arial"/>
          <w:color w:val="000000"/>
          <w:lang w:val="en-GB" w:bidi="ar-SA"/>
        </w:rPr>
      </w:pPr>
      <w:r w:rsidRPr="00FB42E0">
        <w:rPr>
          <w:rFonts w:ascii="Century Gothic" w:eastAsiaTheme="minorHAnsi" w:hAnsi="Century Gothic" w:cs="Arial"/>
          <w:color w:val="000000"/>
          <w:lang w:val="en-GB" w:bidi="ar-SA"/>
        </w:rPr>
        <w:t>If you handle internal, restricted or confidential information, you must take all</w:t>
      </w:r>
      <w:r w:rsidR="002315F1" w:rsidRPr="00FB42E0">
        <w:rPr>
          <w:rFonts w:ascii="Century Gothic" w:eastAsiaTheme="minorHAnsi" w:hAnsi="Century Gothic" w:cs="Arial"/>
          <w:color w:val="000000"/>
          <w:lang w:val="en-GB" w:bidi="ar-SA"/>
        </w:rPr>
        <w:t xml:space="preserve"> </w:t>
      </w:r>
      <w:r w:rsidRPr="00FB42E0">
        <w:rPr>
          <w:rFonts w:ascii="Century Gothic" w:eastAsiaTheme="minorHAnsi" w:hAnsi="Century Gothic" w:cs="Arial"/>
          <w:color w:val="000000"/>
          <w:lang w:val="en-GB" w:bidi="ar-SA"/>
        </w:rPr>
        <w:t xml:space="preserve">reasonable steps to safeguard it and must observe the </w:t>
      </w:r>
      <w:r w:rsidR="002315F1" w:rsidRPr="00FB42E0">
        <w:rPr>
          <w:rFonts w:ascii="Century Gothic" w:eastAsiaTheme="minorHAnsi" w:hAnsi="Century Gothic" w:cs="Arial"/>
          <w:color w:val="000000"/>
          <w:lang w:val="en-GB" w:bidi="ar-SA"/>
        </w:rPr>
        <w:t>Erith Groups</w:t>
      </w:r>
      <w:r w:rsidR="00657A72" w:rsidRPr="00FB42E0">
        <w:rPr>
          <w:rFonts w:ascii="Century Gothic" w:eastAsiaTheme="minorHAnsi" w:hAnsi="Century Gothic" w:cs="Arial"/>
          <w:color w:val="000000"/>
          <w:lang w:val="en-GB" w:bidi="ar-SA"/>
        </w:rPr>
        <w:t>;</w:t>
      </w:r>
    </w:p>
    <w:p w14:paraId="60949D6F" w14:textId="77777777" w:rsidR="003D3FBF" w:rsidRPr="00FB42E0" w:rsidRDefault="003D3FBF" w:rsidP="00BB3067">
      <w:pPr>
        <w:widowControl/>
        <w:adjustRightInd w:val="0"/>
        <w:ind w:left="360"/>
        <w:jc w:val="both"/>
        <w:rPr>
          <w:rFonts w:ascii="Century Gothic" w:eastAsiaTheme="minorHAnsi" w:hAnsi="Century Gothic" w:cs="Arial"/>
          <w:color w:val="000000"/>
          <w:lang w:val="en-GB" w:bidi="ar-SA"/>
        </w:rPr>
      </w:pPr>
    </w:p>
    <w:p w14:paraId="0710F3AE" w14:textId="72B2EA4A" w:rsidR="003D3FBF" w:rsidRPr="00FB42E0" w:rsidRDefault="00EF7845" w:rsidP="00BB3067">
      <w:pPr>
        <w:pStyle w:val="ListParagraph"/>
        <w:widowControl/>
        <w:numPr>
          <w:ilvl w:val="0"/>
          <w:numId w:val="33"/>
        </w:numPr>
        <w:adjustRightInd w:val="0"/>
        <w:ind w:left="720"/>
        <w:jc w:val="both"/>
        <w:rPr>
          <w:rFonts w:ascii="Century Gothic" w:eastAsiaTheme="minorHAnsi" w:hAnsi="Century Gothic" w:cs="Arial"/>
          <w:color w:val="000000"/>
          <w:lang w:val="en-GB" w:bidi="ar-SA"/>
        </w:rPr>
      </w:pPr>
      <w:r w:rsidRPr="00FB42E0">
        <w:rPr>
          <w:rFonts w:ascii="Century Gothic" w:eastAsiaTheme="minorHAnsi" w:hAnsi="Century Gothic" w:cs="Arial"/>
          <w:color w:val="000000"/>
          <w:lang w:val="en-GB" w:bidi="ar-SA"/>
        </w:rPr>
        <w:t>5.1.1.01 ICT - Information Security Policy</w:t>
      </w:r>
    </w:p>
    <w:p w14:paraId="17623E96" w14:textId="02974D99" w:rsidR="003D3FBF" w:rsidRPr="00FB42E0" w:rsidRDefault="005015D9" w:rsidP="00BB3067">
      <w:pPr>
        <w:pStyle w:val="ListParagraph"/>
        <w:widowControl/>
        <w:numPr>
          <w:ilvl w:val="0"/>
          <w:numId w:val="33"/>
        </w:numPr>
        <w:adjustRightInd w:val="0"/>
        <w:ind w:left="720"/>
        <w:jc w:val="both"/>
        <w:rPr>
          <w:rFonts w:ascii="Century Gothic" w:eastAsiaTheme="minorHAnsi" w:hAnsi="Century Gothic" w:cs="Arial"/>
          <w:color w:val="000000"/>
          <w:lang w:val="en-GB" w:bidi="ar-SA"/>
        </w:rPr>
      </w:pPr>
      <w:r w:rsidRPr="00FB42E0">
        <w:rPr>
          <w:rFonts w:ascii="Century Gothic" w:eastAsiaTheme="minorHAnsi" w:hAnsi="Century Gothic" w:cs="Arial"/>
          <w:color w:val="000000"/>
          <w:lang w:val="en-GB" w:bidi="ar-SA"/>
        </w:rPr>
        <w:t>5.1.1.02 ICT - Information Technology Policy</w:t>
      </w:r>
    </w:p>
    <w:p w14:paraId="2A905B50" w14:textId="77777777" w:rsidR="003D3FBF" w:rsidRPr="00FB42E0" w:rsidRDefault="00D53896" w:rsidP="00BB3067">
      <w:pPr>
        <w:pStyle w:val="ListParagraph"/>
        <w:widowControl/>
        <w:numPr>
          <w:ilvl w:val="0"/>
          <w:numId w:val="33"/>
        </w:numPr>
        <w:adjustRightInd w:val="0"/>
        <w:ind w:left="720"/>
        <w:jc w:val="both"/>
        <w:rPr>
          <w:rFonts w:ascii="Century Gothic" w:eastAsiaTheme="minorHAnsi" w:hAnsi="Century Gothic" w:cs="Arial"/>
          <w:color w:val="000000"/>
          <w:lang w:val="en-GB" w:bidi="ar-SA"/>
        </w:rPr>
      </w:pPr>
      <w:r w:rsidRPr="00FB42E0">
        <w:rPr>
          <w:rFonts w:ascii="Century Gothic" w:eastAsiaTheme="minorHAnsi" w:hAnsi="Century Gothic" w:cs="Arial"/>
          <w:color w:val="000000"/>
          <w:lang w:val="en-GB" w:bidi="ar-SA"/>
        </w:rPr>
        <w:t>5.1.1.04 ICT - Data Protection Act Policy</w:t>
      </w:r>
    </w:p>
    <w:p w14:paraId="6FDD0074" w14:textId="11D16EB2" w:rsidR="0091240F" w:rsidRPr="00FB42E0" w:rsidRDefault="00322653" w:rsidP="00BB3067">
      <w:pPr>
        <w:pStyle w:val="ListParagraph"/>
        <w:widowControl/>
        <w:numPr>
          <w:ilvl w:val="0"/>
          <w:numId w:val="33"/>
        </w:numPr>
        <w:adjustRightInd w:val="0"/>
        <w:ind w:left="720"/>
        <w:jc w:val="both"/>
        <w:rPr>
          <w:rFonts w:ascii="Century Gothic" w:eastAsiaTheme="minorHAnsi" w:hAnsi="Century Gothic" w:cs="Arial"/>
          <w:color w:val="000000"/>
          <w:lang w:val="en-GB" w:bidi="ar-SA"/>
        </w:rPr>
      </w:pPr>
      <w:r w:rsidRPr="00FB42E0">
        <w:rPr>
          <w:rFonts w:ascii="Century Gothic" w:eastAsiaTheme="minorHAnsi" w:hAnsi="Century Gothic" w:cs="Arial"/>
          <w:color w:val="000000"/>
          <w:lang w:val="en-GB" w:bidi="ar-SA"/>
        </w:rPr>
        <w:t>10.1.1 ICT - Cryptography Control Policy.</w:t>
      </w:r>
    </w:p>
    <w:p w14:paraId="661F83F3" w14:textId="77777777" w:rsidR="00B96550" w:rsidRPr="00FB42E0" w:rsidRDefault="00B96550" w:rsidP="00BB3067">
      <w:pPr>
        <w:widowControl/>
        <w:adjustRightInd w:val="0"/>
        <w:jc w:val="both"/>
        <w:rPr>
          <w:rFonts w:ascii="Century Gothic" w:eastAsiaTheme="minorHAnsi" w:hAnsi="Century Gothic" w:cs="Arial"/>
          <w:color w:val="000000"/>
          <w:lang w:val="en-GB" w:bidi="ar-SA"/>
        </w:rPr>
      </w:pPr>
    </w:p>
    <w:p w14:paraId="7A451852" w14:textId="2ECC71A8" w:rsidR="00F90F21" w:rsidRPr="00FB42E0" w:rsidRDefault="00F90F21" w:rsidP="00BB3067">
      <w:pPr>
        <w:pStyle w:val="ListParagraph"/>
        <w:widowControl/>
        <w:numPr>
          <w:ilvl w:val="2"/>
          <w:numId w:val="30"/>
        </w:numPr>
        <w:adjustRightInd w:val="0"/>
        <w:jc w:val="both"/>
        <w:rPr>
          <w:rFonts w:ascii="Century Gothic" w:eastAsiaTheme="minorHAnsi" w:hAnsi="Century Gothic" w:cs="Arial"/>
          <w:color w:val="000000"/>
          <w:lang w:val="en-GB" w:bidi="ar-SA"/>
        </w:rPr>
      </w:pPr>
      <w:r w:rsidRPr="00FB42E0">
        <w:rPr>
          <w:rFonts w:ascii="Century Gothic" w:eastAsiaTheme="minorHAnsi" w:hAnsi="Century Gothic" w:cs="Arial"/>
          <w:color w:val="000000"/>
          <w:lang w:val="en-GB" w:bidi="ar-SA"/>
        </w:rPr>
        <w:t xml:space="preserve">You must not attempt to access, delete, </w:t>
      </w:r>
      <w:r w:rsidR="00FD1E27" w:rsidRPr="00FB42E0">
        <w:rPr>
          <w:rFonts w:ascii="Century Gothic" w:eastAsiaTheme="minorHAnsi" w:hAnsi="Century Gothic" w:cs="Arial"/>
          <w:color w:val="000000"/>
          <w:lang w:val="en-GB" w:bidi="ar-SA"/>
        </w:rPr>
        <w:t>modify,</w:t>
      </w:r>
      <w:r w:rsidRPr="00FB42E0">
        <w:rPr>
          <w:rFonts w:ascii="Century Gothic" w:eastAsiaTheme="minorHAnsi" w:hAnsi="Century Gothic" w:cs="Arial"/>
          <w:color w:val="000000"/>
          <w:lang w:val="en-GB" w:bidi="ar-SA"/>
        </w:rPr>
        <w:t xml:space="preserve"> or disclose Information </w:t>
      </w:r>
      <w:r w:rsidR="0025368D" w:rsidRPr="00FB42E0">
        <w:rPr>
          <w:rFonts w:ascii="Century Gothic" w:eastAsiaTheme="minorHAnsi" w:hAnsi="Century Gothic" w:cs="Arial"/>
          <w:color w:val="000000"/>
          <w:lang w:val="en-GB" w:bidi="ar-SA"/>
        </w:rPr>
        <w:t>a</w:t>
      </w:r>
      <w:r w:rsidRPr="00FB42E0">
        <w:rPr>
          <w:rFonts w:ascii="Century Gothic" w:eastAsiaTheme="minorHAnsi" w:hAnsi="Century Gothic" w:cs="Arial"/>
          <w:color w:val="000000"/>
          <w:lang w:val="en-GB" w:bidi="ar-SA"/>
        </w:rPr>
        <w:t>ssets</w:t>
      </w:r>
      <w:r w:rsidR="00C8210F" w:rsidRPr="00FB42E0">
        <w:rPr>
          <w:rFonts w:ascii="Century Gothic" w:eastAsiaTheme="minorHAnsi" w:hAnsi="Century Gothic" w:cs="Arial"/>
          <w:color w:val="000000"/>
          <w:lang w:val="en-GB" w:bidi="ar-SA"/>
        </w:rPr>
        <w:t xml:space="preserve"> </w:t>
      </w:r>
      <w:r w:rsidRPr="00FB42E0">
        <w:rPr>
          <w:rFonts w:ascii="Century Gothic" w:eastAsiaTheme="minorHAnsi" w:hAnsi="Century Gothic" w:cs="Arial"/>
          <w:color w:val="000000"/>
          <w:lang w:val="en-GB" w:bidi="ar-SA"/>
        </w:rPr>
        <w:t>belonging to other people without their permission, unless it is obvious that they</w:t>
      </w:r>
      <w:r w:rsidR="00C8210F" w:rsidRPr="00FB42E0">
        <w:rPr>
          <w:rFonts w:ascii="Century Gothic" w:eastAsiaTheme="minorHAnsi" w:hAnsi="Century Gothic" w:cs="Arial"/>
          <w:color w:val="000000"/>
          <w:lang w:val="en-GB" w:bidi="ar-SA"/>
        </w:rPr>
        <w:t xml:space="preserve"> </w:t>
      </w:r>
      <w:r w:rsidRPr="00FB42E0">
        <w:rPr>
          <w:rFonts w:ascii="Century Gothic" w:eastAsiaTheme="minorHAnsi" w:hAnsi="Century Gothic" w:cs="Arial"/>
          <w:color w:val="000000"/>
          <w:lang w:val="en-GB" w:bidi="ar-SA"/>
        </w:rPr>
        <w:t>intend others to do this.</w:t>
      </w:r>
    </w:p>
    <w:p w14:paraId="1B538A3F" w14:textId="6EEB61A2" w:rsidR="00FD29F7" w:rsidRPr="00FB42E0" w:rsidRDefault="00FD29F7" w:rsidP="00BB3067">
      <w:pPr>
        <w:widowControl/>
        <w:adjustRightInd w:val="0"/>
        <w:jc w:val="both"/>
        <w:rPr>
          <w:rFonts w:ascii="Century Gothic" w:eastAsiaTheme="minorHAnsi" w:hAnsi="Century Gothic" w:cs="Arial"/>
          <w:color w:val="000000"/>
          <w:lang w:val="en-GB" w:bidi="ar-SA"/>
        </w:rPr>
      </w:pPr>
    </w:p>
    <w:p w14:paraId="1B8C4E2C" w14:textId="1659812B" w:rsidR="00F85943" w:rsidRPr="00FB42E0" w:rsidRDefault="00F90F21" w:rsidP="00BB3067">
      <w:pPr>
        <w:pStyle w:val="ListParagraph"/>
        <w:widowControl/>
        <w:numPr>
          <w:ilvl w:val="2"/>
          <w:numId w:val="30"/>
        </w:numPr>
        <w:adjustRightInd w:val="0"/>
        <w:jc w:val="both"/>
        <w:rPr>
          <w:rFonts w:ascii="Century Gothic" w:eastAsiaTheme="minorHAnsi" w:hAnsi="Century Gothic" w:cs="Arial"/>
          <w:color w:val="000000"/>
          <w:lang w:val="en-GB" w:bidi="ar-SA"/>
        </w:rPr>
      </w:pPr>
      <w:r w:rsidRPr="00FB42E0">
        <w:rPr>
          <w:rFonts w:ascii="Century Gothic" w:eastAsiaTheme="minorHAnsi" w:hAnsi="Century Gothic" w:cs="Arial"/>
          <w:color w:val="000000"/>
          <w:lang w:val="en-GB" w:bidi="ar-SA"/>
        </w:rPr>
        <w:t xml:space="preserve">It is </w:t>
      </w:r>
      <w:r w:rsidRPr="00FB42E0">
        <w:rPr>
          <w:rFonts w:ascii="Century Gothic" w:eastAsiaTheme="minorHAnsi" w:hAnsi="Century Gothic" w:cs="Arial"/>
          <w:lang w:val="en-GB" w:bidi="ar-SA"/>
        </w:rPr>
        <w:t>prohibited</w:t>
      </w:r>
      <w:r w:rsidRPr="00FB42E0">
        <w:rPr>
          <w:rFonts w:ascii="Century Gothic" w:eastAsiaTheme="minorHAnsi" w:hAnsi="Century Gothic" w:cs="Arial"/>
          <w:b/>
          <w:bCs/>
          <w:color w:val="FF0000"/>
          <w:lang w:val="en-GB" w:bidi="ar-SA"/>
        </w:rPr>
        <w:t xml:space="preserve"> </w:t>
      </w:r>
      <w:r w:rsidRPr="00FB42E0">
        <w:rPr>
          <w:rFonts w:ascii="Century Gothic" w:eastAsiaTheme="minorHAnsi" w:hAnsi="Century Gothic" w:cs="Arial"/>
          <w:color w:val="000000"/>
          <w:lang w:val="en-GB" w:bidi="ar-SA"/>
        </w:rPr>
        <w:t>to use information assets in a manner that unnecessarily takes up</w:t>
      </w:r>
      <w:r w:rsidR="00987A51" w:rsidRPr="00FB42E0">
        <w:rPr>
          <w:rFonts w:ascii="Century Gothic" w:eastAsiaTheme="minorHAnsi" w:hAnsi="Century Gothic" w:cs="Arial"/>
          <w:color w:val="000000"/>
          <w:lang w:val="en-GB" w:bidi="ar-SA"/>
        </w:rPr>
        <w:t xml:space="preserve"> </w:t>
      </w:r>
      <w:r w:rsidRPr="00FB42E0">
        <w:rPr>
          <w:rFonts w:ascii="Century Gothic" w:eastAsiaTheme="minorHAnsi" w:hAnsi="Century Gothic" w:cs="Arial"/>
          <w:color w:val="000000"/>
          <w:lang w:val="en-GB" w:bidi="ar-SA"/>
        </w:rPr>
        <w:t>capacity, wastes staff effort or other IT resources, weakens the performance of the</w:t>
      </w:r>
      <w:r w:rsidR="00987A51" w:rsidRPr="00FB42E0">
        <w:rPr>
          <w:rFonts w:ascii="Century Gothic" w:eastAsiaTheme="minorHAnsi" w:hAnsi="Century Gothic" w:cs="Arial"/>
          <w:color w:val="000000"/>
          <w:lang w:val="en-GB" w:bidi="ar-SA"/>
        </w:rPr>
        <w:t xml:space="preserve"> </w:t>
      </w:r>
      <w:r w:rsidRPr="00FB42E0">
        <w:rPr>
          <w:rFonts w:ascii="Century Gothic" w:eastAsiaTheme="minorHAnsi" w:hAnsi="Century Gothic" w:cs="Arial"/>
          <w:color w:val="000000"/>
          <w:lang w:val="en-GB" w:bidi="ar-SA"/>
        </w:rPr>
        <w:t xml:space="preserve">information system or poses a security threat. </w:t>
      </w:r>
    </w:p>
    <w:p w14:paraId="3B85898D" w14:textId="77777777" w:rsidR="00F85943" w:rsidRPr="00FB42E0" w:rsidRDefault="00F85943" w:rsidP="00BB3067">
      <w:pPr>
        <w:widowControl/>
        <w:adjustRightInd w:val="0"/>
        <w:jc w:val="both"/>
        <w:rPr>
          <w:rFonts w:ascii="Century Gothic" w:eastAsiaTheme="minorHAnsi" w:hAnsi="Century Gothic" w:cs="Arial"/>
          <w:color w:val="000000"/>
          <w:lang w:val="en-GB" w:bidi="ar-SA"/>
        </w:rPr>
      </w:pPr>
    </w:p>
    <w:p w14:paraId="1603ED79" w14:textId="1BAB81E5" w:rsidR="00F90F21" w:rsidRPr="00FB42E0" w:rsidRDefault="00F90F21" w:rsidP="00BB3067">
      <w:pPr>
        <w:pStyle w:val="ListParagraph"/>
        <w:widowControl/>
        <w:numPr>
          <w:ilvl w:val="2"/>
          <w:numId w:val="30"/>
        </w:numPr>
        <w:adjustRightInd w:val="0"/>
        <w:jc w:val="both"/>
        <w:rPr>
          <w:rFonts w:ascii="Century Gothic" w:eastAsiaTheme="minorHAnsi" w:hAnsi="Century Gothic" w:cs="Arial"/>
          <w:lang w:val="en-GB" w:bidi="ar-SA"/>
        </w:rPr>
      </w:pPr>
      <w:r w:rsidRPr="00FB42E0">
        <w:rPr>
          <w:rFonts w:ascii="Century Gothic" w:eastAsiaTheme="minorHAnsi" w:hAnsi="Century Gothic" w:cs="Arial"/>
          <w:lang w:val="en-GB" w:bidi="ar-SA"/>
        </w:rPr>
        <w:lastRenderedPageBreak/>
        <w:t>It is also prohibited</w:t>
      </w:r>
      <w:r w:rsidRPr="00FB42E0">
        <w:rPr>
          <w:rFonts w:ascii="Century Gothic" w:eastAsiaTheme="minorHAnsi" w:hAnsi="Century Gothic" w:cs="Arial"/>
          <w:b/>
          <w:bCs/>
          <w:lang w:val="en-GB" w:bidi="ar-SA"/>
        </w:rPr>
        <w:t xml:space="preserve"> </w:t>
      </w:r>
      <w:r w:rsidRPr="00FB42E0">
        <w:rPr>
          <w:rFonts w:ascii="Century Gothic" w:eastAsiaTheme="minorHAnsi" w:hAnsi="Century Gothic" w:cs="Arial"/>
          <w:lang w:val="en-GB" w:bidi="ar-SA"/>
        </w:rPr>
        <w:t>to:</w:t>
      </w:r>
    </w:p>
    <w:p w14:paraId="07EEC051" w14:textId="77777777" w:rsidR="00657A72" w:rsidRPr="00FB42E0" w:rsidRDefault="00657A72" w:rsidP="00BB3067">
      <w:pPr>
        <w:widowControl/>
        <w:adjustRightInd w:val="0"/>
        <w:jc w:val="both"/>
        <w:rPr>
          <w:rFonts w:ascii="Century Gothic" w:eastAsiaTheme="minorHAnsi" w:hAnsi="Century Gothic" w:cs="Arial"/>
          <w:lang w:val="en-GB" w:bidi="ar-SA"/>
        </w:rPr>
      </w:pPr>
    </w:p>
    <w:p w14:paraId="1EFB8446" w14:textId="02F460AC" w:rsidR="00F90F21" w:rsidRPr="00FB42E0" w:rsidRDefault="00F90F21" w:rsidP="00BB3067">
      <w:pPr>
        <w:pStyle w:val="ListParagraph"/>
        <w:widowControl/>
        <w:numPr>
          <w:ilvl w:val="0"/>
          <w:numId w:val="27"/>
        </w:numPr>
        <w:adjustRightInd w:val="0"/>
        <w:jc w:val="both"/>
        <w:rPr>
          <w:rFonts w:ascii="Century Gothic" w:eastAsiaTheme="minorHAnsi" w:hAnsi="Century Gothic" w:cs="Arial"/>
          <w:lang w:val="en-GB" w:bidi="ar-SA"/>
        </w:rPr>
      </w:pPr>
      <w:r w:rsidRPr="00FB42E0">
        <w:rPr>
          <w:rFonts w:ascii="Century Gothic" w:eastAsiaTheme="minorHAnsi" w:hAnsi="Century Gothic" w:cs="Arial"/>
          <w:lang w:val="en-GB" w:bidi="ar-SA"/>
        </w:rPr>
        <w:t>Create or transmit material with the intent to defraud.</w:t>
      </w:r>
    </w:p>
    <w:p w14:paraId="43431C28" w14:textId="06363304" w:rsidR="006A7CB6" w:rsidRPr="00FB42E0" w:rsidRDefault="006A7CB6" w:rsidP="00BB3067">
      <w:pPr>
        <w:pStyle w:val="ListParagraph"/>
        <w:widowControl/>
        <w:numPr>
          <w:ilvl w:val="0"/>
          <w:numId w:val="27"/>
        </w:numPr>
        <w:adjustRightInd w:val="0"/>
        <w:jc w:val="both"/>
        <w:rPr>
          <w:rFonts w:ascii="Century Gothic" w:eastAsiaTheme="minorHAnsi" w:hAnsi="Century Gothic" w:cs="Arial"/>
          <w:lang w:val="en-GB" w:bidi="ar-SA"/>
        </w:rPr>
      </w:pPr>
      <w:r w:rsidRPr="00FB42E0">
        <w:rPr>
          <w:rFonts w:ascii="Century Gothic" w:eastAsiaTheme="minorHAnsi" w:hAnsi="Century Gothic" w:cs="Arial"/>
          <w:lang w:val="en-GB" w:bidi="ar-SA"/>
        </w:rPr>
        <w:t>Create or transmit defamatory material</w:t>
      </w:r>
    </w:p>
    <w:p w14:paraId="643A637C" w14:textId="5CB18172" w:rsidR="00F90F21" w:rsidRPr="00FB42E0" w:rsidRDefault="00F90F21" w:rsidP="00BB3067">
      <w:pPr>
        <w:pStyle w:val="ListParagraph"/>
        <w:widowControl/>
        <w:numPr>
          <w:ilvl w:val="0"/>
          <w:numId w:val="27"/>
        </w:numPr>
        <w:adjustRightInd w:val="0"/>
        <w:jc w:val="both"/>
        <w:rPr>
          <w:rFonts w:ascii="Century Gothic" w:eastAsiaTheme="minorHAnsi" w:hAnsi="Century Gothic" w:cs="Arial"/>
          <w:lang w:val="en-GB" w:bidi="ar-SA"/>
        </w:rPr>
      </w:pPr>
      <w:r w:rsidRPr="00FB42E0">
        <w:rPr>
          <w:rFonts w:ascii="Century Gothic" w:eastAsiaTheme="minorHAnsi" w:hAnsi="Century Gothic" w:cs="Arial"/>
          <w:lang w:val="en-GB" w:bidi="ar-SA"/>
        </w:rPr>
        <w:t>Create or transmit material such that this infringes the copyright of another person</w:t>
      </w:r>
      <w:r w:rsidR="00675685" w:rsidRPr="00FB42E0">
        <w:rPr>
          <w:rFonts w:ascii="Century Gothic" w:eastAsiaTheme="minorHAnsi" w:hAnsi="Century Gothic" w:cs="Arial"/>
          <w:lang w:val="en-GB" w:bidi="ar-SA"/>
        </w:rPr>
        <w:t xml:space="preserve"> </w:t>
      </w:r>
      <w:r w:rsidRPr="00FB42E0">
        <w:rPr>
          <w:rFonts w:ascii="Century Gothic" w:eastAsiaTheme="minorHAnsi" w:hAnsi="Century Gothic" w:cs="Arial"/>
          <w:lang w:val="en-GB" w:bidi="ar-SA"/>
        </w:rPr>
        <w:t xml:space="preserve">or </w:t>
      </w:r>
      <w:r w:rsidR="00675685" w:rsidRPr="00FB42E0">
        <w:rPr>
          <w:rFonts w:ascii="Century Gothic" w:eastAsiaTheme="minorHAnsi" w:hAnsi="Century Gothic" w:cs="Arial"/>
          <w:lang w:val="en-GB" w:bidi="ar-SA"/>
        </w:rPr>
        <w:t>the Erith Group</w:t>
      </w:r>
      <w:r w:rsidRPr="00FB42E0">
        <w:rPr>
          <w:rFonts w:ascii="Century Gothic" w:eastAsiaTheme="minorHAnsi" w:hAnsi="Century Gothic" w:cs="Arial"/>
          <w:lang w:val="en-GB" w:bidi="ar-SA"/>
        </w:rPr>
        <w:t>.</w:t>
      </w:r>
    </w:p>
    <w:p w14:paraId="4D68DE45" w14:textId="4501B9EB" w:rsidR="00F90F21" w:rsidRPr="00FB42E0" w:rsidRDefault="00F90F21" w:rsidP="00BB3067">
      <w:pPr>
        <w:pStyle w:val="ListParagraph"/>
        <w:widowControl/>
        <w:numPr>
          <w:ilvl w:val="0"/>
          <w:numId w:val="27"/>
        </w:numPr>
        <w:adjustRightInd w:val="0"/>
        <w:jc w:val="both"/>
        <w:rPr>
          <w:rFonts w:ascii="Century Gothic" w:eastAsiaTheme="minorHAnsi" w:hAnsi="Century Gothic" w:cs="Arial"/>
          <w:lang w:val="en-GB" w:bidi="ar-SA"/>
        </w:rPr>
      </w:pPr>
      <w:r w:rsidRPr="00FB42E0">
        <w:rPr>
          <w:rFonts w:ascii="Century Gothic" w:eastAsiaTheme="minorHAnsi" w:hAnsi="Century Gothic" w:cs="Arial"/>
          <w:lang w:val="en-GB" w:bidi="ar-SA"/>
        </w:rPr>
        <w:t>Disrupt the work of other users, deny them access to services, or corrupt or</w:t>
      </w:r>
      <w:r w:rsidR="00D77C8E" w:rsidRPr="00FB42E0">
        <w:rPr>
          <w:rFonts w:ascii="Century Gothic" w:eastAsiaTheme="minorHAnsi" w:hAnsi="Century Gothic" w:cs="Arial"/>
          <w:lang w:val="en-GB" w:bidi="ar-SA"/>
        </w:rPr>
        <w:t xml:space="preserve"> </w:t>
      </w:r>
      <w:r w:rsidRPr="00FB42E0">
        <w:rPr>
          <w:rFonts w:ascii="Century Gothic" w:eastAsiaTheme="minorHAnsi" w:hAnsi="Century Gothic" w:cs="Arial"/>
          <w:lang w:val="en-GB" w:bidi="ar-SA"/>
        </w:rPr>
        <w:t>destroy their data.</w:t>
      </w:r>
    </w:p>
    <w:p w14:paraId="029AA968" w14:textId="77777777" w:rsidR="007F4340" w:rsidRPr="00FB42E0" w:rsidRDefault="007F4340" w:rsidP="00BB3067">
      <w:pPr>
        <w:widowControl/>
        <w:adjustRightInd w:val="0"/>
        <w:jc w:val="both"/>
        <w:rPr>
          <w:rFonts w:ascii="Century Gothic" w:eastAsiaTheme="minorHAnsi" w:hAnsi="Century Gothic" w:cs="Arial"/>
          <w:lang w:val="en-GB" w:bidi="ar-SA"/>
        </w:rPr>
      </w:pPr>
    </w:p>
    <w:p w14:paraId="7FEF2C20" w14:textId="77777777" w:rsidR="00D17413" w:rsidRPr="00FB42E0" w:rsidRDefault="00F90F21" w:rsidP="00BB3067">
      <w:pPr>
        <w:pStyle w:val="ListParagraph"/>
        <w:widowControl/>
        <w:numPr>
          <w:ilvl w:val="2"/>
          <w:numId w:val="30"/>
        </w:numPr>
        <w:adjustRightInd w:val="0"/>
        <w:jc w:val="both"/>
        <w:rPr>
          <w:rFonts w:ascii="Century Gothic" w:eastAsiaTheme="minorHAnsi" w:hAnsi="Century Gothic" w:cs="Arial"/>
          <w:color w:val="000000"/>
          <w:lang w:val="en-GB" w:bidi="ar-SA"/>
        </w:rPr>
      </w:pPr>
      <w:r w:rsidRPr="00FB42E0">
        <w:rPr>
          <w:rFonts w:ascii="Century Gothic" w:eastAsiaTheme="minorHAnsi" w:hAnsi="Century Gothic" w:cs="Arial"/>
          <w:color w:val="000000"/>
          <w:lang w:val="en-GB" w:bidi="ar-SA"/>
        </w:rPr>
        <w:t>You should not consume excessive bandwidth by uploading or downloading more</w:t>
      </w:r>
      <w:r w:rsidR="00D17413" w:rsidRPr="00FB42E0">
        <w:rPr>
          <w:rFonts w:ascii="Century Gothic" w:eastAsiaTheme="minorHAnsi" w:hAnsi="Century Gothic" w:cs="Arial"/>
          <w:color w:val="000000"/>
          <w:lang w:val="en-GB" w:bidi="ar-SA"/>
        </w:rPr>
        <w:t xml:space="preserve"> </w:t>
      </w:r>
      <w:r w:rsidRPr="00FB42E0">
        <w:rPr>
          <w:rFonts w:ascii="Century Gothic" w:eastAsiaTheme="minorHAnsi" w:hAnsi="Century Gothic" w:cs="Arial"/>
          <w:color w:val="000000"/>
          <w:lang w:val="en-GB" w:bidi="ar-SA"/>
        </w:rPr>
        <w:t>material (particularly video) than is necessary.</w:t>
      </w:r>
    </w:p>
    <w:p w14:paraId="73434223" w14:textId="77777777" w:rsidR="009B7840" w:rsidRPr="00FB42E0" w:rsidRDefault="00F90F21" w:rsidP="00BB3067">
      <w:pPr>
        <w:pStyle w:val="ListParagraph"/>
        <w:widowControl/>
        <w:numPr>
          <w:ilvl w:val="2"/>
          <w:numId w:val="30"/>
        </w:numPr>
        <w:adjustRightInd w:val="0"/>
        <w:jc w:val="both"/>
        <w:rPr>
          <w:rFonts w:ascii="Century Gothic" w:eastAsiaTheme="minorHAnsi" w:hAnsi="Century Gothic" w:cs="Arial"/>
          <w:color w:val="000000"/>
          <w:lang w:val="en-GB" w:bidi="ar-SA"/>
        </w:rPr>
      </w:pPr>
      <w:r w:rsidRPr="00FB42E0">
        <w:rPr>
          <w:rFonts w:ascii="Century Gothic" w:eastAsiaTheme="minorHAnsi" w:hAnsi="Century Gothic" w:cs="Arial"/>
          <w:lang w:val="en-GB" w:bidi="ar-SA"/>
        </w:rPr>
        <w:t>Do not waste paper by printing more</w:t>
      </w:r>
      <w:r w:rsidR="00867F11" w:rsidRPr="00FB42E0">
        <w:rPr>
          <w:rFonts w:ascii="Century Gothic" w:eastAsiaTheme="minorHAnsi" w:hAnsi="Century Gothic" w:cs="Arial"/>
          <w:lang w:val="en-GB" w:bidi="ar-SA"/>
        </w:rPr>
        <w:t xml:space="preserve"> </w:t>
      </w:r>
      <w:r w:rsidRPr="00FB42E0">
        <w:rPr>
          <w:rFonts w:ascii="Century Gothic" w:eastAsiaTheme="minorHAnsi" w:hAnsi="Century Gothic" w:cs="Arial"/>
          <w:lang w:val="en-GB" w:bidi="ar-SA"/>
        </w:rPr>
        <w:t xml:space="preserve">than is needed, or by printing single-sided when double-sided would suffice. </w:t>
      </w:r>
    </w:p>
    <w:p w14:paraId="3B9AC066" w14:textId="77777777" w:rsidR="009B7840" w:rsidRPr="00FB42E0" w:rsidRDefault="00F90F21" w:rsidP="00BB3067">
      <w:pPr>
        <w:pStyle w:val="ListParagraph"/>
        <w:widowControl/>
        <w:numPr>
          <w:ilvl w:val="2"/>
          <w:numId w:val="30"/>
        </w:numPr>
        <w:adjustRightInd w:val="0"/>
        <w:jc w:val="both"/>
        <w:rPr>
          <w:rFonts w:ascii="Century Gothic" w:eastAsiaTheme="minorHAnsi" w:hAnsi="Century Gothic" w:cs="Arial"/>
          <w:color w:val="000000"/>
          <w:lang w:val="en-GB" w:bidi="ar-SA"/>
        </w:rPr>
      </w:pPr>
      <w:r w:rsidRPr="00FB42E0">
        <w:rPr>
          <w:rFonts w:ascii="Century Gothic" w:eastAsiaTheme="minorHAnsi" w:hAnsi="Century Gothic" w:cs="Arial"/>
          <w:lang w:val="en-GB" w:bidi="ar-SA"/>
        </w:rPr>
        <w:t>Do not</w:t>
      </w:r>
      <w:r w:rsidR="00867F11" w:rsidRPr="00FB42E0">
        <w:rPr>
          <w:rFonts w:ascii="Century Gothic" w:eastAsiaTheme="minorHAnsi" w:hAnsi="Century Gothic" w:cs="Arial"/>
          <w:lang w:val="en-GB" w:bidi="ar-SA"/>
        </w:rPr>
        <w:t xml:space="preserve"> w</w:t>
      </w:r>
      <w:r w:rsidRPr="00FB42E0">
        <w:rPr>
          <w:rFonts w:ascii="Century Gothic" w:eastAsiaTheme="minorHAnsi" w:hAnsi="Century Gothic" w:cs="Arial"/>
          <w:lang w:val="en-GB" w:bidi="ar-SA"/>
        </w:rPr>
        <w:t xml:space="preserve">aste electricity by leaving equipment needlessly switched on. </w:t>
      </w:r>
    </w:p>
    <w:p w14:paraId="0E307638" w14:textId="77777777" w:rsidR="009B7840" w:rsidRPr="00FB42E0" w:rsidRDefault="008942DA" w:rsidP="00BB3067">
      <w:pPr>
        <w:pStyle w:val="ListParagraph"/>
        <w:widowControl/>
        <w:numPr>
          <w:ilvl w:val="2"/>
          <w:numId w:val="30"/>
        </w:numPr>
        <w:adjustRightInd w:val="0"/>
        <w:jc w:val="both"/>
        <w:rPr>
          <w:rFonts w:ascii="Century Gothic" w:eastAsiaTheme="minorHAnsi" w:hAnsi="Century Gothic" w:cs="Arial"/>
          <w:color w:val="000000"/>
          <w:lang w:val="en-GB" w:bidi="ar-SA"/>
        </w:rPr>
      </w:pPr>
      <w:r w:rsidRPr="00FB42E0">
        <w:rPr>
          <w:rFonts w:ascii="Century Gothic" w:eastAsiaTheme="minorHAnsi" w:hAnsi="Century Gothic" w:cs="Arial"/>
          <w:lang w:val="en-GB" w:bidi="ar-SA"/>
        </w:rPr>
        <w:t>U</w:t>
      </w:r>
      <w:r w:rsidR="0054686F" w:rsidRPr="00FB42E0">
        <w:rPr>
          <w:rFonts w:ascii="Century Gothic" w:eastAsiaTheme="minorHAnsi" w:hAnsi="Century Gothic" w:cs="Arial"/>
          <w:lang w:val="en-GB" w:bidi="ar-SA"/>
        </w:rPr>
        <w:t>p</w:t>
      </w:r>
      <w:r w:rsidR="00701B12" w:rsidRPr="00FB42E0">
        <w:rPr>
          <w:rFonts w:ascii="Century Gothic" w:eastAsiaTheme="minorHAnsi" w:hAnsi="Century Gothic" w:cs="Arial"/>
          <w:lang w:val="en-GB" w:bidi="ar-SA"/>
        </w:rPr>
        <w:t>on termination of an employment contract or other contract on the basis of which</w:t>
      </w:r>
      <w:r w:rsidR="009B7840" w:rsidRPr="00FB42E0">
        <w:rPr>
          <w:rFonts w:ascii="Century Gothic" w:eastAsiaTheme="minorHAnsi" w:hAnsi="Century Gothic" w:cs="Arial"/>
          <w:lang w:val="en-GB" w:bidi="ar-SA"/>
        </w:rPr>
        <w:t xml:space="preserve"> </w:t>
      </w:r>
      <w:r w:rsidR="00701B12" w:rsidRPr="00FB42E0">
        <w:rPr>
          <w:rFonts w:ascii="Century Gothic" w:eastAsiaTheme="minorHAnsi" w:hAnsi="Century Gothic" w:cs="Arial"/>
          <w:lang w:val="en-GB" w:bidi="ar-SA"/>
        </w:rPr>
        <w:t>various equipment, software or information in electronic or paper form is used, the</w:t>
      </w:r>
      <w:r w:rsidR="009B7840" w:rsidRPr="00FB42E0">
        <w:rPr>
          <w:rFonts w:ascii="Century Gothic" w:eastAsiaTheme="minorHAnsi" w:hAnsi="Century Gothic" w:cs="Arial"/>
          <w:lang w:val="en-GB" w:bidi="ar-SA"/>
        </w:rPr>
        <w:t xml:space="preserve"> </w:t>
      </w:r>
      <w:r w:rsidR="002160B5" w:rsidRPr="00FB42E0">
        <w:rPr>
          <w:rFonts w:ascii="Century Gothic" w:eastAsiaTheme="minorEastAsia" w:hAnsi="Century Gothic" w:cs="Arial"/>
          <w:lang w:val="en-GB" w:bidi="ar-SA"/>
        </w:rPr>
        <w:t>Employee</w:t>
      </w:r>
      <w:r w:rsidR="00701B12" w:rsidRPr="00FB42E0">
        <w:rPr>
          <w:rFonts w:ascii="Century Gothic" w:eastAsiaTheme="minorEastAsia" w:hAnsi="Century Gothic" w:cs="Arial"/>
          <w:lang w:val="en-GB" w:bidi="ar-SA"/>
        </w:rPr>
        <w:t xml:space="preserve"> must return all such information assets </w:t>
      </w:r>
      <w:r w:rsidR="5A996DD2" w:rsidRPr="00FB42E0">
        <w:rPr>
          <w:rFonts w:ascii="Century Gothic" w:eastAsiaTheme="minorEastAsia" w:hAnsi="Century Gothic" w:cs="Arial"/>
          <w:lang w:val="en-GB" w:bidi="ar-SA"/>
        </w:rPr>
        <w:t xml:space="preserve">and physical assets </w:t>
      </w:r>
      <w:r w:rsidR="00701B12" w:rsidRPr="00FB42E0">
        <w:rPr>
          <w:rFonts w:ascii="Century Gothic" w:eastAsiaTheme="minorEastAsia" w:hAnsi="Century Gothic" w:cs="Arial"/>
          <w:lang w:val="en-GB" w:bidi="ar-SA"/>
        </w:rPr>
        <w:t>to his/her line manager or the asset</w:t>
      </w:r>
      <w:r w:rsidR="5A996DD2" w:rsidRPr="00FB42E0">
        <w:rPr>
          <w:rFonts w:ascii="Century Gothic" w:eastAsiaTheme="minorEastAsia" w:hAnsi="Century Gothic" w:cs="Arial"/>
          <w:lang w:val="en-GB" w:bidi="ar-SA"/>
        </w:rPr>
        <w:t xml:space="preserve"> </w:t>
      </w:r>
      <w:r w:rsidR="00701B12" w:rsidRPr="00FB42E0">
        <w:rPr>
          <w:rFonts w:ascii="Century Gothic" w:eastAsiaTheme="minorEastAsia" w:hAnsi="Century Gothic" w:cs="Arial"/>
          <w:lang w:val="en-GB" w:bidi="ar-SA"/>
        </w:rPr>
        <w:t>owner</w:t>
      </w:r>
      <w:r w:rsidR="5A996DD2" w:rsidRPr="00FB42E0">
        <w:rPr>
          <w:rFonts w:ascii="Century Gothic" w:eastAsiaTheme="minorEastAsia" w:hAnsi="Century Gothic" w:cs="Arial"/>
          <w:lang w:val="en-GB" w:bidi="ar-SA"/>
        </w:rPr>
        <w:t xml:space="preserve"> in accordance to the COR that was signed on receipt of the asset</w:t>
      </w:r>
      <w:r w:rsidR="00701B12" w:rsidRPr="00FB42E0">
        <w:rPr>
          <w:rFonts w:ascii="Century Gothic" w:eastAsiaTheme="minorEastAsia" w:hAnsi="Century Gothic" w:cs="Arial"/>
          <w:lang w:val="en-GB" w:bidi="ar-SA"/>
        </w:rPr>
        <w:t>.</w:t>
      </w:r>
    </w:p>
    <w:p w14:paraId="1E5E84C6" w14:textId="77777777" w:rsidR="009B7840" w:rsidRPr="00FB42E0" w:rsidRDefault="00080B91" w:rsidP="00BB3067">
      <w:pPr>
        <w:pStyle w:val="ListParagraph"/>
        <w:widowControl/>
        <w:numPr>
          <w:ilvl w:val="2"/>
          <w:numId w:val="30"/>
        </w:numPr>
        <w:adjustRightInd w:val="0"/>
        <w:jc w:val="both"/>
        <w:rPr>
          <w:rFonts w:ascii="Century Gothic" w:eastAsiaTheme="minorHAnsi" w:hAnsi="Century Gothic" w:cs="Arial"/>
          <w:color w:val="000000"/>
          <w:lang w:val="en-GB" w:bidi="ar-SA"/>
        </w:rPr>
      </w:pPr>
      <w:r w:rsidRPr="00FB42E0">
        <w:rPr>
          <w:rFonts w:ascii="Century Gothic" w:eastAsiaTheme="minorEastAsia" w:hAnsi="Century Gothic" w:cs="Arial"/>
          <w:lang w:val="en-GB" w:bidi="ar-SA"/>
        </w:rPr>
        <w:t xml:space="preserve">When </w:t>
      </w:r>
      <w:r w:rsidR="00ED569B" w:rsidRPr="00FB42E0">
        <w:rPr>
          <w:rFonts w:ascii="Century Gothic" w:eastAsiaTheme="minorEastAsia" w:hAnsi="Century Gothic" w:cs="Arial"/>
          <w:lang w:val="en-GB" w:bidi="ar-SA"/>
        </w:rPr>
        <w:t xml:space="preserve">using an </w:t>
      </w:r>
      <w:r w:rsidR="00BE57DC" w:rsidRPr="00FB42E0">
        <w:rPr>
          <w:rFonts w:ascii="Century Gothic" w:eastAsiaTheme="minorEastAsia" w:hAnsi="Century Gothic" w:cs="Arial"/>
          <w:lang w:val="en-GB" w:bidi="ar-SA"/>
        </w:rPr>
        <w:t>a</w:t>
      </w:r>
      <w:r w:rsidR="00ED569B" w:rsidRPr="00FB42E0">
        <w:rPr>
          <w:rFonts w:ascii="Century Gothic" w:eastAsiaTheme="minorEastAsia" w:hAnsi="Century Gothic" w:cs="Arial"/>
          <w:lang w:val="en-GB" w:bidi="ar-SA"/>
        </w:rPr>
        <w:t>sset of</w:t>
      </w:r>
      <w:r w:rsidR="00BE57DC" w:rsidRPr="00FB42E0">
        <w:rPr>
          <w:rFonts w:ascii="Century Gothic" w:eastAsiaTheme="minorEastAsia" w:hAnsi="Century Gothic" w:cs="Arial"/>
          <w:lang w:val="en-GB" w:bidi="ar-SA"/>
        </w:rPr>
        <w:t xml:space="preserve">f premises the asset owner must ensure that </w:t>
      </w:r>
      <w:r w:rsidR="00A82E29" w:rsidRPr="00FB42E0">
        <w:rPr>
          <w:rFonts w:ascii="Century Gothic" w:eastAsiaTheme="minorEastAsia" w:hAnsi="Century Gothic" w:cs="Arial"/>
          <w:lang w:val="en-GB" w:bidi="ar-SA"/>
        </w:rPr>
        <w:t>the asset is</w:t>
      </w:r>
      <w:r w:rsidR="001645AA" w:rsidRPr="00FB42E0">
        <w:rPr>
          <w:rFonts w:ascii="Century Gothic" w:eastAsiaTheme="minorEastAsia" w:hAnsi="Century Gothic" w:cs="Arial"/>
          <w:lang w:val="en-GB" w:bidi="ar-SA"/>
        </w:rPr>
        <w:t xml:space="preserve"> used and stored </w:t>
      </w:r>
      <w:r w:rsidR="00A26E73" w:rsidRPr="00FB42E0">
        <w:rPr>
          <w:rFonts w:ascii="Century Gothic" w:eastAsiaTheme="minorEastAsia" w:hAnsi="Century Gothic" w:cs="Arial"/>
          <w:lang w:val="en-GB" w:bidi="ar-SA"/>
        </w:rPr>
        <w:t>safely</w:t>
      </w:r>
      <w:r w:rsidR="00500973" w:rsidRPr="00FB42E0">
        <w:rPr>
          <w:rFonts w:ascii="Century Gothic" w:eastAsiaTheme="minorEastAsia" w:hAnsi="Century Gothic" w:cs="Arial"/>
          <w:lang w:val="en-GB" w:bidi="ar-SA"/>
        </w:rPr>
        <w:t xml:space="preserve"> and</w:t>
      </w:r>
      <w:r w:rsidR="00595180" w:rsidRPr="00FB42E0">
        <w:rPr>
          <w:rFonts w:ascii="Century Gothic" w:eastAsiaTheme="minorEastAsia" w:hAnsi="Century Gothic" w:cs="Arial"/>
          <w:lang w:val="en-GB" w:bidi="ar-SA"/>
        </w:rPr>
        <w:t xml:space="preserve"> </w:t>
      </w:r>
      <w:r w:rsidR="00500973" w:rsidRPr="00FB42E0">
        <w:rPr>
          <w:rFonts w:ascii="Century Gothic" w:eastAsiaTheme="minorEastAsia" w:hAnsi="Century Gothic" w:cs="Arial"/>
          <w:lang w:val="en-GB" w:bidi="ar-SA"/>
        </w:rPr>
        <w:t xml:space="preserve">within the correct </w:t>
      </w:r>
      <w:r w:rsidR="00A26E73" w:rsidRPr="00FB42E0">
        <w:rPr>
          <w:rFonts w:ascii="Century Gothic" w:eastAsiaTheme="minorEastAsia" w:hAnsi="Century Gothic" w:cs="Arial"/>
          <w:lang w:val="en-GB" w:bidi="ar-SA"/>
        </w:rPr>
        <w:t>environmental conditions</w:t>
      </w:r>
      <w:r w:rsidR="00A140D5" w:rsidRPr="00FB42E0">
        <w:rPr>
          <w:rFonts w:ascii="Century Gothic" w:eastAsiaTheme="minorEastAsia" w:hAnsi="Century Gothic" w:cs="Arial"/>
          <w:lang w:val="en-GB" w:bidi="ar-SA"/>
        </w:rPr>
        <w:t>.</w:t>
      </w:r>
    </w:p>
    <w:p w14:paraId="2B043C05" w14:textId="77777777" w:rsidR="009B7840" w:rsidRPr="00FB42E0" w:rsidRDefault="004214B0" w:rsidP="00BB3067">
      <w:pPr>
        <w:pStyle w:val="ListParagraph"/>
        <w:widowControl/>
        <w:numPr>
          <w:ilvl w:val="2"/>
          <w:numId w:val="30"/>
        </w:numPr>
        <w:adjustRightInd w:val="0"/>
        <w:jc w:val="both"/>
        <w:rPr>
          <w:rFonts w:ascii="Century Gothic" w:eastAsiaTheme="minorHAnsi" w:hAnsi="Century Gothic" w:cs="Arial"/>
          <w:color w:val="000000"/>
          <w:lang w:val="en-GB" w:bidi="ar-SA"/>
        </w:rPr>
      </w:pPr>
      <w:r w:rsidRPr="00FB42E0">
        <w:rPr>
          <w:rFonts w:ascii="Century Gothic" w:eastAsiaTheme="minorEastAsia" w:hAnsi="Century Gothic" w:cs="Arial"/>
          <w:lang w:val="en-GB" w:bidi="ar-SA"/>
        </w:rPr>
        <w:t>W</w:t>
      </w:r>
      <w:r w:rsidR="00C21846" w:rsidRPr="00FB42E0">
        <w:rPr>
          <w:rFonts w:ascii="Century Gothic" w:eastAsiaTheme="minorEastAsia" w:hAnsi="Century Gothic" w:cs="Arial"/>
          <w:lang w:val="en-GB" w:bidi="ar-SA"/>
        </w:rPr>
        <w:t>hile the asset is b</w:t>
      </w:r>
      <w:r w:rsidR="00606F06" w:rsidRPr="00FB42E0">
        <w:rPr>
          <w:rFonts w:ascii="Century Gothic" w:eastAsiaTheme="minorEastAsia" w:hAnsi="Century Gothic" w:cs="Arial"/>
          <w:lang w:val="en-GB" w:bidi="ar-SA"/>
        </w:rPr>
        <w:t>e</w:t>
      </w:r>
      <w:r w:rsidR="00C21846" w:rsidRPr="00FB42E0">
        <w:rPr>
          <w:rFonts w:ascii="Century Gothic" w:eastAsiaTheme="minorEastAsia" w:hAnsi="Century Gothic" w:cs="Arial"/>
          <w:lang w:val="en-GB" w:bidi="ar-SA"/>
        </w:rPr>
        <w:t>ing used off premise the asset owner must ensure that the asset is not s</w:t>
      </w:r>
      <w:r w:rsidR="009B6D1A" w:rsidRPr="00FB42E0">
        <w:rPr>
          <w:rFonts w:ascii="Century Gothic" w:eastAsiaTheme="minorEastAsia" w:hAnsi="Century Gothic" w:cs="Arial"/>
          <w:lang w:val="en-GB" w:bidi="ar-SA"/>
        </w:rPr>
        <w:t xml:space="preserve">tolen </w:t>
      </w:r>
      <w:r w:rsidR="00C21846" w:rsidRPr="00FB42E0">
        <w:rPr>
          <w:rFonts w:ascii="Century Gothic" w:eastAsiaTheme="minorEastAsia" w:hAnsi="Century Gothic" w:cs="Arial"/>
          <w:lang w:val="en-GB" w:bidi="ar-SA"/>
        </w:rPr>
        <w:t>damaged</w:t>
      </w:r>
      <w:r w:rsidR="009B6D1A" w:rsidRPr="00FB42E0">
        <w:rPr>
          <w:rFonts w:ascii="Century Gothic" w:eastAsiaTheme="minorEastAsia" w:hAnsi="Century Gothic" w:cs="Arial"/>
          <w:lang w:val="en-GB" w:bidi="ar-SA"/>
        </w:rPr>
        <w:t xml:space="preserve"> or </w:t>
      </w:r>
      <w:r w:rsidR="00C21846" w:rsidRPr="00FB42E0">
        <w:rPr>
          <w:rFonts w:ascii="Century Gothic" w:eastAsiaTheme="minorEastAsia" w:hAnsi="Century Gothic" w:cs="Arial"/>
          <w:lang w:val="en-GB" w:bidi="ar-SA"/>
        </w:rPr>
        <w:t>misused</w:t>
      </w:r>
      <w:r w:rsidR="00606F06" w:rsidRPr="00FB42E0">
        <w:rPr>
          <w:rFonts w:ascii="Century Gothic" w:eastAsiaTheme="minorEastAsia" w:hAnsi="Century Gothic" w:cs="Arial"/>
          <w:lang w:val="en-GB" w:bidi="ar-SA"/>
        </w:rPr>
        <w:t xml:space="preserve"> in any way.</w:t>
      </w:r>
      <w:r w:rsidR="009B6D1A" w:rsidRPr="00FB42E0">
        <w:rPr>
          <w:rFonts w:ascii="Century Gothic" w:eastAsiaTheme="minorEastAsia" w:hAnsi="Century Gothic" w:cs="Arial"/>
          <w:lang w:val="en-GB" w:bidi="ar-SA"/>
        </w:rPr>
        <w:t xml:space="preserve"> </w:t>
      </w:r>
    </w:p>
    <w:p w14:paraId="3D16A4F0" w14:textId="77777777" w:rsidR="009B7840" w:rsidRPr="00FB42E0" w:rsidRDefault="004214B0" w:rsidP="00BB3067">
      <w:pPr>
        <w:pStyle w:val="ListParagraph"/>
        <w:widowControl/>
        <w:numPr>
          <w:ilvl w:val="2"/>
          <w:numId w:val="30"/>
        </w:numPr>
        <w:adjustRightInd w:val="0"/>
        <w:jc w:val="both"/>
        <w:rPr>
          <w:rFonts w:ascii="Century Gothic" w:eastAsiaTheme="minorHAnsi" w:hAnsi="Century Gothic" w:cs="Arial"/>
          <w:color w:val="000000"/>
          <w:lang w:val="en-GB" w:bidi="ar-SA"/>
        </w:rPr>
      </w:pPr>
      <w:r w:rsidRPr="00FB42E0">
        <w:rPr>
          <w:rFonts w:ascii="Century Gothic" w:eastAsiaTheme="minorEastAsia" w:hAnsi="Century Gothic" w:cs="Arial"/>
          <w:lang w:val="en-GB" w:bidi="ar-SA"/>
        </w:rPr>
        <w:t xml:space="preserve">If the assets are being used in </w:t>
      </w:r>
      <w:r w:rsidR="003B5F9C" w:rsidRPr="00FB42E0">
        <w:rPr>
          <w:rFonts w:ascii="Century Gothic" w:eastAsiaTheme="minorEastAsia" w:hAnsi="Century Gothic" w:cs="Arial"/>
          <w:lang w:val="en-GB" w:bidi="ar-SA"/>
        </w:rPr>
        <w:t xml:space="preserve">a Teleworking environment then they must be done so in accordance with the </w:t>
      </w:r>
      <w:r w:rsidR="003B5F9C" w:rsidRPr="00FB42E0">
        <w:rPr>
          <w:rFonts w:ascii="Century Gothic" w:eastAsiaTheme="minorEastAsia" w:hAnsi="Century Gothic" w:cs="Arial"/>
          <w:i/>
          <w:iCs/>
          <w:lang w:val="en-GB" w:bidi="ar-SA"/>
        </w:rPr>
        <w:t>6.2.2 ICT - Teleworking Policy</w:t>
      </w:r>
      <w:r w:rsidR="00413929" w:rsidRPr="00FB42E0">
        <w:rPr>
          <w:rFonts w:ascii="Century Gothic" w:eastAsiaTheme="minorEastAsia" w:hAnsi="Century Gothic" w:cs="Arial"/>
          <w:lang w:val="en-GB" w:bidi="ar-SA"/>
        </w:rPr>
        <w:t>.</w:t>
      </w:r>
    </w:p>
    <w:p w14:paraId="431A9C81" w14:textId="15AA3096" w:rsidR="007A2642" w:rsidRPr="00FB42E0" w:rsidRDefault="00310043" w:rsidP="00BB3067">
      <w:pPr>
        <w:pStyle w:val="ListParagraph"/>
        <w:widowControl/>
        <w:numPr>
          <w:ilvl w:val="2"/>
          <w:numId w:val="30"/>
        </w:numPr>
        <w:adjustRightInd w:val="0"/>
        <w:jc w:val="both"/>
        <w:rPr>
          <w:rFonts w:ascii="Century Gothic" w:eastAsiaTheme="minorHAnsi" w:hAnsi="Century Gothic" w:cs="Arial"/>
          <w:color w:val="000000"/>
          <w:lang w:val="en-GB" w:bidi="ar-SA"/>
        </w:rPr>
      </w:pPr>
      <w:r w:rsidRPr="00FB42E0">
        <w:rPr>
          <w:rFonts w:ascii="Century Gothic" w:eastAsiaTheme="minorEastAsia" w:hAnsi="Century Gothic" w:cs="Arial"/>
          <w:lang w:val="en-GB" w:bidi="ar-SA"/>
        </w:rPr>
        <w:t>Where available the facility to remote control an asset will be enable</w:t>
      </w:r>
      <w:r w:rsidR="00FD1E27" w:rsidRPr="00FB42E0">
        <w:rPr>
          <w:rFonts w:ascii="Century Gothic" w:eastAsiaTheme="minorEastAsia" w:hAnsi="Century Gothic" w:cs="Arial"/>
          <w:lang w:val="en-GB" w:bidi="ar-SA"/>
        </w:rPr>
        <w:t>d</w:t>
      </w:r>
      <w:r w:rsidRPr="00FB42E0">
        <w:rPr>
          <w:rFonts w:ascii="Century Gothic" w:eastAsiaTheme="minorEastAsia" w:hAnsi="Century Gothic" w:cs="Arial"/>
          <w:lang w:val="en-GB" w:bidi="ar-SA"/>
        </w:rPr>
        <w:t xml:space="preserve"> to </w:t>
      </w:r>
      <w:r w:rsidR="00FD1E27" w:rsidRPr="00FB42E0">
        <w:rPr>
          <w:rFonts w:ascii="Century Gothic" w:eastAsiaTheme="minorEastAsia" w:hAnsi="Century Gothic" w:cs="Arial"/>
          <w:lang w:val="en-GB" w:bidi="ar-SA"/>
        </w:rPr>
        <w:t xml:space="preserve">wipe </w:t>
      </w:r>
      <w:r w:rsidRPr="00FB42E0">
        <w:rPr>
          <w:rFonts w:ascii="Century Gothic" w:eastAsiaTheme="minorEastAsia" w:hAnsi="Century Gothic" w:cs="Arial"/>
          <w:lang w:val="en-GB" w:bidi="ar-SA"/>
        </w:rPr>
        <w:t xml:space="preserve">remotely or locate the asset in the </w:t>
      </w:r>
      <w:r w:rsidR="000B6C98" w:rsidRPr="00FB42E0">
        <w:rPr>
          <w:rFonts w:ascii="Century Gothic" w:eastAsiaTheme="minorEastAsia" w:hAnsi="Century Gothic" w:cs="Arial"/>
          <w:lang w:val="en-GB" w:bidi="ar-SA"/>
        </w:rPr>
        <w:t>event of</w:t>
      </w:r>
      <w:r w:rsidR="00E44332" w:rsidRPr="00FB42E0">
        <w:rPr>
          <w:rFonts w:ascii="Century Gothic" w:eastAsiaTheme="minorEastAsia" w:hAnsi="Century Gothic" w:cs="Arial"/>
          <w:lang w:val="en-GB" w:bidi="ar-SA"/>
        </w:rPr>
        <w:t xml:space="preserve"> </w:t>
      </w:r>
      <w:r w:rsidR="003555C8" w:rsidRPr="00FB42E0">
        <w:rPr>
          <w:rFonts w:ascii="Century Gothic" w:eastAsiaTheme="minorEastAsia" w:hAnsi="Century Gothic" w:cs="Arial"/>
          <w:lang w:val="en-GB" w:bidi="ar-SA"/>
        </w:rPr>
        <w:t xml:space="preserve">theft or loss. </w:t>
      </w:r>
    </w:p>
    <w:p w14:paraId="79A93C97" w14:textId="77777777" w:rsidR="009B7840" w:rsidRPr="00FB42E0" w:rsidRDefault="009B7840" w:rsidP="00BB3067">
      <w:pPr>
        <w:spacing w:line="242" w:lineRule="auto"/>
        <w:jc w:val="both"/>
        <w:rPr>
          <w:rFonts w:ascii="Century Gothic" w:eastAsiaTheme="minorEastAsia" w:hAnsi="Century Gothic" w:cs="Arial"/>
          <w:lang w:val="en-GB" w:bidi="ar-SA"/>
        </w:rPr>
      </w:pPr>
    </w:p>
    <w:p w14:paraId="1F11D319" w14:textId="48EBA4A0" w:rsidR="00987A51" w:rsidRPr="00FB42E0" w:rsidRDefault="5A996DD2" w:rsidP="00BB3067">
      <w:pPr>
        <w:pStyle w:val="ListParagraph"/>
        <w:numPr>
          <w:ilvl w:val="1"/>
          <w:numId w:val="30"/>
        </w:numPr>
        <w:spacing w:line="242" w:lineRule="auto"/>
        <w:jc w:val="both"/>
        <w:rPr>
          <w:rFonts w:ascii="Century Gothic" w:eastAsiaTheme="minorEastAsia" w:hAnsi="Century Gothic" w:cs="Arial"/>
          <w:b/>
          <w:bCs/>
          <w:lang w:val="en-GB" w:bidi="ar-SA"/>
        </w:rPr>
      </w:pPr>
      <w:r w:rsidRPr="00FB42E0">
        <w:rPr>
          <w:rFonts w:ascii="Century Gothic" w:eastAsiaTheme="minorEastAsia" w:hAnsi="Century Gothic" w:cs="Arial"/>
          <w:b/>
          <w:bCs/>
          <w:lang w:val="en-GB" w:bidi="ar-SA"/>
        </w:rPr>
        <w:t>Use of Telephones</w:t>
      </w:r>
    </w:p>
    <w:p w14:paraId="131766EB" w14:textId="77777777" w:rsidR="00987A51" w:rsidRPr="00FB42E0" w:rsidRDefault="00987A51" w:rsidP="00BB3067">
      <w:pPr>
        <w:pStyle w:val="ListParagraph"/>
        <w:spacing w:line="242" w:lineRule="auto"/>
        <w:ind w:left="360" w:firstLine="0"/>
        <w:jc w:val="both"/>
        <w:rPr>
          <w:rFonts w:ascii="Century Gothic" w:eastAsiaTheme="minorEastAsia" w:hAnsi="Century Gothic" w:cs="Arial"/>
          <w:b/>
          <w:bCs/>
          <w:lang w:val="en-GB" w:bidi="ar-SA"/>
        </w:rPr>
      </w:pPr>
    </w:p>
    <w:p w14:paraId="0A44B600" w14:textId="0906CB43" w:rsidR="00987A51" w:rsidRPr="00FB42E0" w:rsidRDefault="5A996DD2" w:rsidP="00BB3067">
      <w:pPr>
        <w:pStyle w:val="ListParagraph"/>
        <w:numPr>
          <w:ilvl w:val="2"/>
          <w:numId w:val="30"/>
        </w:numPr>
        <w:spacing w:line="242" w:lineRule="auto"/>
        <w:jc w:val="both"/>
        <w:rPr>
          <w:rFonts w:ascii="Century Gothic" w:eastAsiaTheme="minorEastAsia" w:hAnsi="Century Gothic" w:cs="Arial"/>
          <w:lang w:val="en-GB" w:bidi="ar-SA"/>
        </w:rPr>
      </w:pPr>
      <w:r w:rsidRPr="00FB42E0">
        <w:rPr>
          <w:rFonts w:ascii="Century Gothic" w:eastAsia="Arial" w:hAnsi="Century Gothic" w:cs="Arial"/>
        </w:rPr>
        <w:t>Any prestige that attaches to the Erith Group’s name can be enhanced or damaged using the telephone or other communication tools. Incoming calls must always be answered promptly and courteously. In the event that the employee for whom the call is intended is not available and the caller elects to leave a message, this is to be written down carefully and passed to the employee concerned at the earliest available opportunity.</w:t>
      </w:r>
    </w:p>
    <w:p w14:paraId="64B071B9" w14:textId="77777777" w:rsidR="00987A51" w:rsidRPr="00FB42E0" w:rsidRDefault="00987A51" w:rsidP="00BB3067">
      <w:pPr>
        <w:pStyle w:val="ListParagraph"/>
        <w:spacing w:line="242" w:lineRule="auto"/>
        <w:ind w:left="720" w:firstLine="0"/>
        <w:jc w:val="both"/>
        <w:rPr>
          <w:rFonts w:ascii="Century Gothic" w:eastAsiaTheme="minorEastAsia" w:hAnsi="Century Gothic" w:cs="Arial"/>
          <w:lang w:val="en-GB" w:bidi="ar-SA"/>
        </w:rPr>
      </w:pPr>
    </w:p>
    <w:p w14:paraId="0AE261BF" w14:textId="32EEB28E" w:rsidR="5A996DD2" w:rsidRPr="00FB42E0" w:rsidRDefault="5A996DD2" w:rsidP="00BB3067">
      <w:pPr>
        <w:pStyle w:val="ListParagraph"/>
        <w:numPr>
          <w:ilvl w:val="2"/>
          <w:numId w:val="30"/>
        </w:numPr>
        <w:spacing w:line="242" w:lineRule="auto"/>
        <w:jc w:val="both"/>
        <w:rPr>
          <w:rFonts w:ascii="Century Gothic" w:eastAsiaTheme="minorEastAsia" w:hAnsi="Century Gothic" w:cs="Arial"/>
          <w:lang w:val="en-GB" w:bidi="ar-SA"/>
        </w:rPr>
      </w:pPr>
      <w:r w:rsidRPr="00FB42E0">
        <w:rPr>
          <w:rFonts w:ascii="Century Gothic" w:eastAsia="Arial" w:hAnsi="Century Gothic" w:cs="Arial"/>
        </w:rPr>
        <w:t xml:space="preserve">Although employees are not expected to use the telephone for private calls, the Directors </w:t>
      </w:r>
      <w:proofErr w:type="spellStart"/>
      <w:r w:rsidRPr="00FB42E0">
        <w:rPr>
          <w:rFonts w:ascii="Century Gothic" w:eastAsia="Arial" w:hAnsi="Century Gothic" w:cs="Arial"/>
        </w:rPr>
        <w:t>recognise</w:t>
      </w:r>
      <w:proofErr w:type="spellEnd"/>
      <w:r w:rsidRPr="00FB42E0">
        <w:rPr>
          <w:rFonts w:ascii="Century Gothic" w:eastAsia="Arial" w:hAnsi="Century Gothic" w:cs="Arial"/>
        </w:rPr>
        <w:t xml:space="preserve"> that sometimes the private business of employees can only be transacted during working hours. However, it must be understood that this privilege involves obligations and private business should be transacted on the Erith Group’s telephone/ICT system only when no other means are available. Abuse of this privilege may give rise to disciplinary action under the Erith Group’s disciplinary procedure</w:t>
      </w:r>
    </w:p>
    <w:p w14:paraId="63059B8D" w14:textId="3E1F9056" w:rsidR="008366AA" w:rsidRPr="00FB42E0" w:rsidRDefault="008366AA" w:rsidP="008366AA">
      <w:pPr>
        <w:tabs>
          <w:tab w:val="left" w:pos="941"/>
        </w:tabs>
        <w:spacing w:line="242" w:lineRule="auto"/>
        <w:ind w:right="-103"/>
        <w:jc w:val="both"/>
        <w:rPr>
          <w:rFonts w:ascii="Century Gothic" w:hAnsi="Century Gothic" w:cs="Arial"/>
        </w:rPr>
      </w:pPr>
      <w:bookmarkStart w:id="9" w:name="5._Policy_Compliance"/>
      <w:bookmarkEnd w:id="9"/>
    </w:p>
    <w:p w14:paraId="53DD0E1A" w14:textId="77777777" w:rsidR="003D3FBF" w:rsidRPr="00FB42E0" w:rsidRDefault="003D3FBF" w:rsidP="003D3FBF">
      <w:pPr>
        <w:pStyle w:val="Heading1"/>
        <w:tabs>
          <w:tab w:val="left" w:pos="581"/>
        </w:tabs>
        <w:spacing w:before="180"/>
        <w:ind w:left="0" w:right="-103" w:firstLine="0"/>
        <w:jc w:val="both"/>
        <w:rPr>
          <w:rFonts w:ascii="Century Gothic" w:hAnsi="Century Gothic" w:cs="Arial"/>
          <w:sz w:val="22"/>
          <w:szCs w:val="22"/>
        </w:rPr>
      </w:pPr>
    </w:p>
    <w:p w14:paraId="7C097F53" w14:textId="509DEA54" w:rsidR="00370FE6" w:rsidRPr="00FB42E0" w:rsidRDefault="00370FE6" w:rsidP="00370FE6">
      <w:pPr>
        <w:pStyle w:val="Heading4"/>
        <w:rPr>
          <w:rFonts w:ascii="Century Gothic" w:hAnsi="Century Gothic" w:cs="Arial"/>
          <w:i w:val="0"/>
          <w:iCs w:val="0"/>
          <w:color w:val="4F81BD" w:themeColor="accent1"/>
          <w:spacing w:val="-2"/>
          <w:sz w:val="28"/>
          <w:szCs w:val="28"/>
        </w:rPr>
      </w:pPr>
      <w:r w:rsidRPr="00FB42E0">
        <w:rPr>
          <w:rStyle w:val="Strong"/>
          <w:rFonts w:ascii="Century Gothic" w:hAnsi="Century Gothic" w:cs="Arial"/>
          <w:b w:val="0"/>
          <w:bCs w:val="0"/>
          <w:i w:val="0"/>
          <w:iCs w:val="0"/>
          <w:color w:val="4F81BD" w:themeColor="accent1"/>
          <w:spacing w:val="-2"/>
          <w:sz w:val="28"/>
          <w:szCs w:val="28"/>
        </w:rPr>
        <w:t>5.0 Compliance Measurement</w:t>
      </w:r>
    </w:p>
    <w:p w14:paraId="2DF299C6" w14:textId="39440D21" w:rsidR="00861B68" w:rsidRPr="00FB42E0" w:rsidRDefault="0095774E" w:rsidP="00A24C46">
      <w:pPr>
        <w:pStyle w:val="BodyText"/>
        <w:spacing w:before="39" w:line="276" w:lineRule="auto"/>
        <w:ind w:left="0" w:right="-103"/>
        <w:jc w:val="both"/>
        <w:rPr>
          <w:rFonts w:ascii="Century Gothic" w:hAnsi="Century Gothic" w:cs="Arial"/>
          <w:sz w:val="22"/>
          <w:szCs w:val="22"/>
        </w:rPr>
      </w:pPr>
      <w:r w:rsidRPr="00FB42E0">
        <w:rPr>
          <w:rFonts w:ascii="Century Gothic" w:hAnsi="Century Gothic" w:cs="Arial"/>
          <w:sz w:val="22"/>
          <w:szCs w:val="22"/>
        </w:rPr>
        <w:t xml:space="preserve">The </w:t>
      </w:r>
      <w:r w:rsidR="007C1562" w:rsidRPr="00FB42E0">
        <w:rPr>
          <w:rFonts w:ascii="Century Gothic" w:hAnsi="Century Gothic" w:cs="Arial"/>
          <w:sz w:val="22"/>
          <w:szCs w:val="22"/>
        </w:rPr>
        <w:t>ICT</w:t>
      </w:r>
      <w:r w:rsidRPr="00FB42E0">
        <w:rPr>
          <w:rFonts w:ascii="Century Gothic" w:hAnsi="Century Gothic" w:cs="Arial"/>
          <w:sz w:val="22"/>
          <w:szCs w:val="22"/>
        </w:rPr>
        <w:t xml:space="preserve"> </w:t>
      </w:r>
      <w:r w:rsidR="00801821" w:rsidRPr="00FB42E0">
        <w:rPr>
          <w:rFonts w:ascii="Century Gothic" w:hAnsi="Century Gothic" w:cs="Arial"/>
          <w:sz w:val="22"/>
          <w:szCs w:val="22"/>
        </w:rPr>
        <w:t>Director</w:t>
      </w:r>
      <w:r w:rsidRPr="00FB42E0">
        <w:rPr>
          <w:rFonts w:ascii="Century Gothic" w:hAnsi="Century Gothic" w:cs="Arial"/>
          <w:sz w:val="22"/>
          <w:szCs w:val="22"/>
        </w:rPr>
        <w:t xml:space="preserve"> will verify compliance to this policy through various methods, including </w:t>
      </w:r>
      <w:r w:rsidRPr="00FB42E0">
        <w:rPr>
          <w:rFonts w:ascii="Century Gothic" w:hAnsi="Century Gothic" w:cs="Arial"/>
          <w:sz w:val="22"/>
          <w:szCs w:val="22"/>
        </w:rPr>
        <w:lastRenderedPageBreak/>
        <w:t xml:space="preserve">but not limited to, business tool reports, internal and external audits, and feedback to the </w:t>
      </w:r>
      <w:r w:rsidR="007C1562" w:rsidRPr="00FB42E0">
        <w:rPr>
          <w:rFonts w:ascii="Century Gothic" w:hAnsi="Century Gothic" w:cs="Arial"/>
          <w:sz w:val="22"/>
          <w:szCs w:val="22"/>
        </w:rPr>
        <w:t>Operations Board</w:t>
      </w:r>
      <w:r w:rsidRPr="00FB42E0">
        <w:rPr>
          <w:rFonts w:ascii="Century Gothic" w:hAnsi="Century Gothic" w:cs="Arial"/>
          <w:sz w:val="22"/>
          <w:szCs w:val="22"/>
        </w:rPr>
        <w:t>.</w:t>
      </w:r>
    </w:p>
    <w:p w14:paraId="2DF299C7" w14:textId="49E6E375" w:rsidR="00861B68" w:rsidRPr="00FB42E0" w:rsidRDefault="00370FE6" w:rsidP="00370FE6">
      <w:pPr>
        <w:tabs>
          <w:tab w:val="left" w:pos="641"/>
        </w:tabs>
        <w:spacing w:before="203" w:line="275" w:lineRule="exact"/>
        <w:ind w:right="-103"/>
        <w:jc w:val="both"/>
        <w:rPr>
          <w:rFonts w:ascii="Century Gothic" w:hAnsi="Century Gothic" w:cs="Arial"/>
        </w:rPr>
      </w:pPr>
      <w:bookmarkStart w:id="10" w:name="5.2_Exceptions"/>
      <w:bookmarkEnd w:id="10"/>
      <w:r w:rsidRPr="00FB42E0">
        <w:rPr>
          <w:rStyle w:val="Strong"/>
          <w:rFonts w:ascii="Century Gothic" w:hAnsi="Century Gothic" w:cs="Arial"/>
          <w:b w:val="0"/>
          <w:bCs w:val="0"/>
          <w:color w:val="4F81BD" w:themeColor="accent1"/>
          <w:spacing w:val="-2"/>
          <w:sz w:val="28"/>
          <w:szCs w:val="28"/>
        </w:rPr>
        <w:t xml:space="preserve">6.0 Exceptions </w:t>
      </w:r>
    </w:p>
    <w:p w14:paraId="2DF299C8" w14:textId="3E043074" w:rsidR="00861B68" w:rsidRPr="00FB42E0" w:rsidRDefault="0095774E" w:rsidP="00A24C46">
      <w:pPr>
        <w:pStyle w:val="BodyText"/>
        <w:spacing w:line="275" w:lineRule="exact"/>
        <w:ind w:left="0" w:right="-103"/>
        <w:jc w:val="both"/>
        <w:rPr>
          <w:rFonts w:ascii="Century Gothic" w:hAnsi="Century Gothic" w:cs="Arial"/>
          <w:sz w:val="22"/>
          <w:szCs w:val="22"/>
        </w:rPr>
      </w:pPr>
      <w:r w:rsidRPr="00FB42E0">
        <w:rPr>
          <w:rFonts w:ascii="Century Gothic" w:hAnsi="Century Gothic" w:cs="Arial"/>
          <w:sz w:val="22"/>
          <w:szCs w:val="22"/>
        </w:rPr>
        <w:t xml:space="preserve">Any exception to the policy must be approved by the </w:t>
      </w:r>
      <w:r w:rsidR="00801821" w:rsidRPr="00FB42E0">
        <w:rPr>
          <w:rFonts w:ascii="Century Gothic" w:hAnsi="Century Gothic" w:cs="Arial"/>
          <w:sz w:val="22"/>
          <w:szCs w:val="22"/>
        </w:rPr>
        <w:t>ICT Director</w:t>
      </w:r>
      <w:r w:rsidRPr="00FB42E0">
        <w:rPr>
          <w:rFonts w:ascii="Century Gothic" w:hAnsi="Century Gothic" w:cs="Arial"/>
          <w:sz w:val="22"/>
          <w:szCs w:val="22"/>
        </w:rPr>
        <w:t xml:space="preserve"> in advance.</w:t>
      </w:r>
    </w:p>
    <w:p w14:paraId="41C3B5DF" w14:textId="0C24FCCA" w:rsidR="00A24C46" w:rsidRPr="00FB42E0" w:rsidRDefault="00A24C46" w:rsidP="00A24C46">
      <w:pPr>
        <w:pStyle w:val="BodyText"/>
        <w:spacing w:line="275" w:lineRule="exact"/>
        <w:ind w:left="0" w:right="-103"/>
        <w:jc w:val="both"/>
        <w:rPr>
          <w:rFonts w:ascii="Century Gothic" w:hAnsi="Century Gothic" w:cs="Arial"/>
          <w:sz w:val="22"/>
          <w:szCs w:val="22"/>
        </w:rPr>
      </w:pPr>
    </w:p>
    <w:p w14:paraId="34960A45" w14:textId="6E001198" w:rsidR="00A24C46" w:rsidRPr="00FB42E0" w:rsidRDefault="00A24C46" w:rsidP="00A24C46">
      <w:pPr>
        <w:tabs>
          <w:tab w:val="left" w:pos="641"/>
        </w:tabs>
        <w:spacing w:before="203" w:line="275" w:lineRule="exact"/>
        <w:ind w:right="-103"/>
        <w:jc w:val="both"/>
        <w:rPr>
          <w:rFonts w:ascii="Century Gothic" w:hAnsi="Century Gothic" w:cs="Arial"/>
        </w:rPr>
      </w:pPr>
      <w:r w:rsidRPr="00FB42E0">
        <w:rPr>
          <w:rStyle w:val="Strong"/>
          <w:rFonts w:ascii="Century Gothic" w:hAnsi="Century Gothic" w:cs="Arial"/>
          <w:b w:val="0"/>
          <w:bCs w:val="0"/>
          <w:color w:val="4F81BD" w:themeColor="accent1"/>
          <w:spacing w:val="-2"/>
          <w:sz w:val="28"/>
          <w:szCs w:val="28"/>
        </w:rPr>
        <w:t xml:space="preserve">7.0 Disciplinary Process </w:t>
      </w:r>
    </w:p>
    <w:p w14:paraId="02027D85" w14:textId="77777777" w:rsidR="00A24C46" w:rsidRPr="00FB42E0" w:rsidRDefault="00A24C46" w:rsidP="00A24C46">
      <w:pPr>
        <w:pStyle w:val="BodyText"/>
        <w:spacing w:line="275" w:lineRule="exact"/>
        <w:ind w:left="0" w:right="-103"/>
        <w:jc w:val="both"/>
        <w:rPr>
          <w:rFonts w:ascii="Century Gothic" w:hAnsi="Century Gothic" w:cs="Arial"/>
          <w:sz w:val="22"/>
          <w:szCs w:val="22"/>
        </w:rPr>
      </w:pPr>
    </w:p>
    <w:p w14:paraId="4233D951" w14:textId="77777777" w:rsidR="00A24C46" w:rsidRPr="00FB42E0" w:rsidRDefault="00A24C46" w:rsidP="00A24C46">
      <w:pPr>
        <w:pStyle w:val="BodyText"/>
        <w:spacing w:before="5" w:line="273" w:lineRule="auto"/>
        <w:ind w:left="0" w:right="-103"/>
        <w:jc w:val="both"/>
        <w:rPr>
          <w:rFonts w:ascii="Century Gothic" w:hAnsi="Century Gothic" w:cs="Arial"/>
          <w:sz w:val="22"/>
          <w:szCs w:val="22"/>
        </w:rPr>
      </w:pPr>
      <w:bookmarkStart w:id="11" w:name="5.3_Non-Compliance"/>
      <w:bookmarkStart w:id="12" w:name="6._Related_Standards,_Policies_and_Proce"/>
      <w:bookmarkEnd w:id="11"/>
      <w:bookmarkEnd w:id="12"/>
      <w:r w:rsidRPr="00FB42E0">
        <w:rPr>
          <w:rFonts w:ascii="Century Gothic" w:hAnsi="Century Gothic" w:cs="Arial"/>
          <w:sz w:val="22"/>
          <w:szCs w:val="22"/>
        </w:rPr>
        <w:t>An employee found to be in violation this policy may be subject to disciplinary action, up to and including termination of employment.</w:t>
      </w:r>
    </w:p>
    <w:p w14:paraId="27585B1B" w14:textId="3F13FC30" w:rsidR="00844D60" w:rsidRPr="00FB42E0" w:rsidRDefault="00EC1E75" w:rsidP="00A24C46">
      <w:pPr>
        <w:pStyle w:val="Heading1"/>
        <w:tabs>
          <w:tab w:val="left" w:pos="581"/>
        </w:tabs>
        <w:spacing w:before="184"/>
        <w:ind w:left="0" w:right="-103" w:firstLine="0"/>
        <w:jc w:val="both"/>
        <w:rPr>
          <w:rFonts w:ascii="Century Gothic" w:hAnsi="Century Gothic" w:cs="Arial"/>
          <w:sz w:val="22"/>
          <w:szCs w:val="22"/>
        </w:rPr>
      </w:pPr>
      <w:r w:rsidRPr="00FB42E0">
        <w:rPr>
          <w:rFonts w:ascii="Century Gothic" w:hAnsi="Century Gothic" w:cs="Arial"/>
          <w:b w:val="0"/>
          <w:bCs w:val="0"/>
          <w:sz w:val="22"/>
          <w:szCs w:val="22"/>
        </w:rPr>
        <w:t>T</w:t>
      </w:r>
      <w:r w:rsidR="00844D60" w:rsidRPr="00FB42E0">
        <w:rPr>
          <w:rFonts w:ascii="Century Gothic" w:hAnsi="Century Gothic" w:cs="Arial"/>
          <w:b w:val="0"/>
          <w:bCs w:val="0"/>
          <w:sz w:val="22"/>
          <w:szCs w:val="22"/>
        </w:rPr>
        <w:t>he Erith Group reserves the right to audit compliance with the policy from time to time. Any disciplinary action, arising from breach of this policy, shall be taken in accordance with the Erith Groups Disciplinary Policy. Disciplinary action may ultimately lead to dismissal.</w:t>
      </w:r>
    </w:p>
    <w:p w14:paraId="3B3F9A9E" w14:textId="121B7BF0" w:rsidR="002845BA" w:rsidRPr="00FB42E0" w:rsidRDefault="002845BA" w:rsidP="00B35F26">
      <w:pPr>
        <w:pStyle w:val="BodyText"/>
        <w:ind w:left="0" w:right="-103"/>
        <w:jc w:val="both"/>
        <w:rPr>
          <w:rFonts w:ascii="Century Gothic" w:hAnsi="Century Gothic" w:cs="Arial"/>
          <w:sz w:val="22"/>
          <w:szCs w:val="22"/>
        </w:rPr>
      </w:pPr>
    </w:p>
    <w:p w14:paraId="7D52AAD4" w14:textId="77777777" w:rsidR="002845BA" w:rsidRPr="00FB42E0" w:rsidRDefault="002845BA" w:rsidP="002845BA">
      <w:pPr>
        <w:tabs>
          <w:tab w:val="left" w:pos="1073"/>
        </w:tabs>
        <w:ind w:right="765"/>
        <w:jc w:val="both"/>
        <w:rPr>
          <w:rFonts w:ascii="Century Gothic" w:hAnsi="Century Gothic" w:cs="Arial"/>
        </w:rPr>
      </w:pPr>
      <w:r w:rsidRPr="00FB42E0">
        <w:rPr>
          <w:rFonts w:ascii="Century Gothic" w:hAnsi="Century Gothic" w:cs="Arial"/>
        </w:rPr>
        <w:t>Signed for and on behalf of</w:t>
      </w:r>
    </w:p>
    <w:p w14:paraId="67708917" w14:textId="77777777" w:rsidR="002845BA" w:rsidRPr="00FB42E0" w:rsidRDefault="002845BA" w:rsidP="002845BA">
      <w:pPr>
        <w:tabs>
          <w:tab w:val="left" w:pos="1073"/>
        </w:tabs>
        <w:ind w:right="765"/>
        <w:jc w:val="both"/>
        <w:rPr>
          <w:rFonts w:ascii="Century Gothic" w:hAnsi="Century Gothic" w:cs="Arial"/>
        </w:rPr>
      </w:pPr>
      <w:r w:rsidRPr="00FB42E0">
        <w:rPr>
          <w:rFonts w:ascii="Century Gothic" w:hAnsi="Century Gothic" w:cs="Arial"/>
        </w:rPr>
        <w:t>The Erith Group</w:t>
      </w:r>
    </w:p>
    <w:p w14:paraId="63481DC8" w14:textId="77777777" w:rsidR="002845BA" w:rsidRPr="00FB42E0" w:rsidRDefault="002845BA" w:rsidP="002845BA">
      <w:pPr>
        <w:tabs>
          <w:tab w:val="left" w:pos="1073"/>
        </w:tabs>
        <w:jc w:val="both"/>
        <w:rPr>
          <w:rFonts w:ascii="Century Gothic" w:hAnsi="Century Gothic" w:cs="Arial"/>
        </w:rPr>
      </w:pPr>
    </w:p>
    <w:p w14:paraId="60AB671C" w14:textId="77777777" w:rsidR="002845BA" w:rsidRPr="00FB42E0" w:rsidRDefault="002845BA" w:rsidP="002845BA">
      <w:pPr>
        <w:tabs>
          <w:tab w:val="left" w:pos="1073"/>
        </w:tabs>
        <w:jc w:val="both"/>
        <w:rPr>
          <w:rFonts w:ascii="Century Gothic" w:hAnsi="Century Gothic" w:cs="Arial"/>
        </w:rPr>
      </w:pPr>
      <w:r w:rsidRPr="00FB42E0">
        <w:rPr>
          <w:rFonts w:ascii="Century Gothic" w:hAnsi="Century Gothic"/>
          <w:noProof/>
        </w:rPr>
        <w:drawing>
          <wp:inline distT="0" distB="0" distL="0" distR="0" wp14:anchorId="18CC8094" wp14:editId="122108BA">
            <wp:extent cx="1394460" cy="6042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1394460" cy="604266"/>
                    </a:xfrm>
                    <a:prstGeom prst="rect">
                      <a:avLst/>
                    </a:prstGeom>
                  </pic:spPr>
                </pic:pic>
              </a:graphicData>
            </a:graphic>
          </wp:inline>
        </w:drawing>
      </w:r>
    </w:p>
    <w:p w14:paraId="2A9F74C4" w14:textId="77777777" w:rsidR="002845BA" w:rsidRPr="00FB42E0" w:rsidRDefault="002845BA" w:rsidP="002845BA">
      <w:pPr>
        <w:tabs>
          <w:tab w:val="left" w:pos="1073"/>
        </w:tabs>
        <w:jc w:val="both"/>
        <w:rPr>
          <w:rFonts w:ascii="Century Gothic" w:hAnsi="Century Gothic" w:cs="Arial"/>
        </w:rPr>
      </w:pPr>
      <w:r w:rsidRPr="00FB42E0">
        <w:rPr>
          <w:rFonts w:ascii="Century Gothic" w:hAnsi="Century Gothic" w:cs="Arial"/>
        </w:rPr>
        <w:t>Steven Darsey</w:t>
      </w:r>
    </w:p>
    <w:p w14:paraId="424F43A4" w14:textId="77777777" w:rsidR="002845BA" w:rsidRPr="00FB42E0" w:rsidRDefault="002845BA" w:rsidP="002845BA">
      <w:pPr>
        <w:tabs>
          <w:tab w:val="left" w:pos="1073"/>
        </w:tabs>
        <w:jc w:val="both"/>
        <w:rPr>
          <w:rFonts w:ascii="Century Gothic" w:hAnsi="Century Gothic" w:cs="Arial"/>
        </w:rPr>
      </w:pPr>
      <w:r w:rsidRPr="00FB42E0">
        <w:rPr>
          <w:rFonts w:ascii="Century Gothic" w:hAnsi="Century Gothic" w:cs="Arial"/>
        </w:rPr>
        <w:t>Chairman</w:t>
      </w:r>
    </w:p>
    <w:p w14:paraId="436E662D" w14:textId="77777777" w:rsidR="002845BA" w:rsidRPr="00FB42E0" w:rsidRDefault="002845BA" w:rsidP="00B35F26">
      <w:pPr>
        <w:pStyle w:val="BodyText"/>
        <w:ind w:left="0" w:right="-103"/>
        <w:jc w:val="both"/>
        <w:rPr>
          <w:rFonts w:ascii="Century Gothic" w:hAnsi="Century Gothic" w:cs="Arial"/>
          <w:sz w:val="22"/>
          <w:szCs w:val="22"/>
        </w:rPr>
      </w:pPr>
    </w:p>
    <w:sectPr w:rsidR="002845BA" w:rsidRPr="00FB42E0" w:rsidSect="00943029">
      <w:headerReference w:type="default" r:id="rId14"/>
      <w:footerReference w:type="default" r:id="rId15"/>
      <w:pgSz w:w="11907" w:h="16840" w:code="9"/>
      <w:pgMar w:top="1559" w:right="1202" w:bottom="1702" w:left="1219" w:header="720" w:footer="8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7761" w14:textId="77777777" w:rsidR="007804EB" w:rsidRDefault="007804EB">
      <w:r>
        <w:separator/>
      </w:r>
    </w:p>
  </w:endnote>
  <w:endnote w:type="continuationSeparator" w:id="0">
    <w:p w14:paraId="2F744F6B" w14:textId="77777777" w:rsidR="007804EB" w:rsidRDefault="007804EB">
      <w:r>
        <w:continuationSeparator/>
      </w:r>
    </w:p>
  </w:endnote>
  <w:endnote w:type="continuationNotice" w:id="1">
    <w:p w14:paraId="4B81AAB5" w14:textId="77777777" w:rsidR="007804EB" w:rsidRDefault="00780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3766" w14:textId="77777777" w:rsidR="003B1645" w:rsidRDefault="003B1645" w:rsidP="003B164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619"/>
      <w:gridCol w:w="708"/>
      <w:gridCol w:w="1063"/>
      <w:gridCol w:w="2198"/>
    </w:tblGrid>
    <w:tr w:rsidR="00C33868" w:rsidRPr="00506F96" w14:paraId="62896AFD" w14:textId="77777777" w:rsidTr="7D2F8646">
      <w:tc>
        <w:tcPr>
          <w:tcW w:w="5477" w:type="dxa"/>
        </w:tcPr>
        <w:p w14:paraId="155978BA" w14:textId="77777777" w:rsidR="00C33868" w:rsidRPr="00506F96" w:rsidRDefault="00C33868" w:rsidP="00C33868">
          <w:pPr>
            <w:jc w:val="both"/>
            <w:rPr>
              <w:rFonts w:ascii="Century Gothic" w:hAnsi="Century Gothic"/>
              <w:sz w:val="28"/>
              <w:szCs w:val="28"/>
            </w:rPr>
          </w:pPr>
          <w:r w:rsidRPr="00506F96">
            <w:rPr>
              <w:rFonts w:ascii="Century Gothic" w:hAnsi="Century Gothic"/>
              <w:b/>
              <w:color w:val="808080" w:themeColor="background1" w:themeShade="80"/>
              <w:sz w:val="28"/>
              <w:szCs w:val="28"/>
            </w:rPr>
            <w:t>The Enabling Specialists:</w:t>
          </w:r>
          <w:r w:rsidRPr="00506F96">
            <w:rPr>
              <w:rFonts w:ascii="Century Gothic" w:hAnsi="Century Gothic"/>
              <w:b/>
              <w:color w:val="0070C0"/>
              <w:sz w:val="28"/>
              <w:szCs w:val="28"/>
            </w:rPr>
            <w:t xml:space="preserve"> Safety 24:7</w:t>
          </w:r>
        </w:p>
      </w:tc>
      <w:tc>
        <w:tcPr>
          <w:tcW w:w="619" w:type="dxa"/>
          <w:vMerge w:val="restart"/>
        </w:tcPr>
        <w:p w14:paraId="24792667" w14:textId="77777777" w:rsidR="00C33868" w:rsidRPr="00506F96" w:rsidRDefault="00C33868" w:rsidP="00C33868">
          <w:pPr>
            <w:rPr>
              <w:rFonts w:ascii="Century Gothic" w:hAnsi="Century Gothic"/>
            </w:rPr>
          </w:pPr>
        </w:p>
      </w:tc>
      <w:tc>
        <w:tcPr>
          <w:tcW w:w="708" w:type="dxa"/>
          <w:vMerge w:val="restart"/>
        </w:tcPr>
        <w:p w14:paraId="56C3050C" w14:textId="77777777" w:rsidR="00C33868" w:rsidRPr="00506F96" w:rsidRDefault="00C33868" w:rsidP="00C33868">
          <w:pPr>
            <w:rPr>
              <w:rFonts w:ascii="Century Gothic" w:hAnsi="Century Gothic"/>
              <w:sz w:val="24"/>
              <w:szCs w:val="24"/>
            </w:rPr>
          </w:pPr>
        </w:p>
      </w:tc>
      <w:tc>
        <w:tcPr>
          <w:tcW w:w="1063" w:type="dxa"/>
          <w:vMerge w:val="restart"/>
        </w:tcPr>
        <w:p w14:paraId="12A59014" w14:textId="77777777" w:rsidR="00C33868" w:rsidRPr="00506F96" w:rsidRDefault="00C33868" w:rsidP="00C33868">
          <w:pPr>
            <w:rPr>
              <w:rFonts w:ascii="Century Gothic" w:hAnsi="Century Gothic"/>
              <w:b/>
              <w:color w:val="808080" w:themeColor="background1" w:themeShade="80"/>
              <w:sz w:val="24"/>
              <w:szCs w:val="24"/>
            </w:rPr>
          </w:pPr>
          <w:r w:rsidRPr="00506F96">
            <w:rPr>
              <w:rFonts w:ascii="Century Gothic" w:hAnsi="Century Gothic"/>
              <w:b/>
              <w:color w:val="808080" w:themeColor="background1" w:themeShade="80"/>
              <w:sz w:val="24"/>
              <w:szCs w:val="24"/>
            </w:rPr>
            <w:t>Page</w:t>
          </w:r>
        </w:p>
        <w:p w14:paraId="74950643" w14:textId="48F3ED40" w:rsidR="00C33868" w:rsidRPr="00506F96" w:rsidRDefault="00C33868" w:rsidP="00C33868">
          <w:pPr>
            <w:rPr>
              <w:rFonts w:ascii="Century Gothic" w:hAnsi="Century Gothic" w:cs="Arial"/>
              <w:sz w:val="14"/>
              <w:szCs w:val="14"/>
            </w:rPr>
          </w:pPr>
          <w:r w:rsidRPr="00506F96">
            <w:rPr>
              <w:rFonts w:ascii="Century Gothic" w:hAnsi="Century Gothic"/>
              <w:b/>
              <w:bCs/>
              <w:color w:val="808080" w:themeColor="background1" w:themeShade="80"/>
              <w:sz w:val="24"/>
              <w:szCs w:val="24"/>
            </w:rPr>
            <w:fldChar w:fldCharType="begin"/>
          </w:r>
          <w:r w:rsidRPr="00506F96">
            <w:rPr>
              <w:rFonts w:ascii="Century Gothic" w:hAnsi="Century Gothic"/>
              <w:b/>
              <w:bCs/>
              <w:color w:val="808080" w:themeColor="background1" w:themeShade="80"/>
              <w:sz w:val="24"/>
              <w:szCs w:val="24"/>
            </w:rPr>
            <w:instrText xml:space="preserve"> PAGE  \* Arabic  \* MERGEFORMAT </w:instrText>
          </w:r>
          <w:r w:rsidRPr="00506F96">
            <w:rPr>
              <w:rFonts w:ascii="Century Gothic" w:hAnsi="Century Gothic"/>
              <w:b/>
              <w:bCs/>
              <w:color w:val="808080" w:themeColor="background1" w:themeShade="80"/>
              <w:sz w:val="24"/>
              <w:szCs w:val="24"/>
            </w:rPr>
            <w:fldChar w:fldCharType="separate"/>
          </w:r>
          <w:r w:rsidRPr="00506F96">
            <w:rPr>
              <w:rFonts w:ascii="Century Gothic" w:hAnsi="Century Gothic"/>
              <w:b/>
              <w:bCs/>
              <w:color w:val="808080" w:themeColor="background1" w:themeShade="80"/>
              <w:sz w:val="24"/>
              <w:szCs w:val="24"/>
            </w:rPr>
            <w:t>1</w:t>
          </w:r>
          <w:r w:rsidRPr="00506F96">
            <w:rPr>
              <w:rFonts w:ascii="Century Gothic" w:hAnsi="Century Gothic"/>
              <w:b/>
              <w:bCs/>
              <w:color w:val="808080" w:themeColor="background1" w:themeShade="80"/>
              <w:sz w:val="24"/>
              <w:szCs w:val="24"/>
            </w:rPr>
            <w:fldChar w:fldCharType="end"/>
          </w:r>
          <w:r w:rsidRPr="00506F96">
            <w:rPr>
              <w:rFonts w:ascii="Century Gothic" w:hAnsi="Century Gothic"/>
              <w:b/>
              <w:color w:val="808080" w:themeColor="background1" w:themeShade="80"/>
              <w:sz w:val="24"/>
              <w:szCs w:val="24"/>
            </w:rPr>
            <w:t xml:space="preserve"> of </w:t>
          </w:r>
          <w:r w:rsidR="00506F96">
            <w:rPr>
              <w:rFonts w:ascii="Century Gothic" w:hAnsi="Century Gothic"/>
              <w:b/>
              <w:bCs/>
              <w:color w:val="808080" w:themeColor="background1" w:themeShade="80"/>
              <w:sz w:val="24"/>
              <w:szCs w:val="24"/>
            </w:rPr>
            <w:t>10</w:t>
          </w:r>
        </w:p>
      </w:tc>
      <w:tc>
        <w:tcPr>
          <w:tcW w:w="2198" w:type="dxa"/>
          <w:vMerge w:val="restart"/>
          <w:tcBorders>
            <w:left w:val="nil"/>
          </w:tcBorders>
        </w:tcPr>
        <w:p w14:paraId="141E1E9F" w14:textId="77777777" w:rsidR="00C33868" w:rsidRPr="00506F96" w:rsidRDefault="7D2F8646" w:rsidP="00C33868">
          <w:pPr>
            <w:jc w:val="right"/>
            <w:rPr>
              <w:rFonts w:ascii="Century Gothic" w:hAnsi="Century Gothic" w:cs="Arial"/>
              <w:b/>
              <w:color w:val="808080" w:themeColor="background1" w:themeShade="80"/>
              <w:sz w:val="28"/>
              <w:szCs w:val="28"/>
            </w:rPr>
          </w:pPr>
          <w:r w:rsidRPr="00506F96">
            <w:rPr>
              <w:rFonts w:ascii="Century Gothic" w:hAnsi="Century Gothic"/>
              <w:noProof/>
            </w:rPr>
            <w:drawing>
              <wp:inline distT="0" distB="0" distL="0" distR="0" wp14:anchorId="762E531F" wp14:editId="0DB9D228">
                <wp:extent cx="1258619" cy="4133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258619" cy="413385"/>
                        </a:xfrm>
                        <a:prstGeom prst="rect">
                          <a:avLst/>
                        </a:prstGeom>
                      </pic:spPr>
                    </pic:pic>
                  </a:graphicData>
                </a:graphic>
              </wp:inline>
            </w:drawing>
          </w:r>
        </w:p>
      </w:tc>
    </w:tr>
    <w:tr w:rsidR="00C33868" w:rsidRPr="00506F96" w14:paraId="40CF925A" w14:textId="77777777" w:rsidTr="7D2F8646">
      <w:tc>
        <w:tcPr>
          <w:tcW w:w="5477" w:type="dxa"/>
        </w:tcPr>
        <w:p w14:paraId="4CDA52B6" w14:textId="77777777" w:rsidR="00C33868" w:rsidRPr="00506F96" w:rsidRDefault="00C33868" w:rsidP="00C33868">
          <w:pPr>
            <w:pStyle w:val="Footer"/>
            <w:rPr>
              <w:rFonts w:ascii="Century Gothic" w:hAnsi="Century Gothic"/>
              <w:b/>
              <w:color w:val="0070C0"/>
              <w:sz w:val="28"/>
              <w:szCs w:val="28"/>
            </w:rPr>
          </w:pPr>
          <w:r w:rsidRPr="00506F96">
            <w:rPr>
              <w:rFonts w:ascii="Century Gothic" w:hAnsi="Century Gothic"/>
              <w:b/>
              <w:color w:val="0070C0"/>
              <w:sz w:val="28"/>
              <w:szCs w:val="28"/>
            </w:rPr>
            <w:t>www.erith.com</w:t>
          </w:r>
        </w:p>
      </w:tc>
      <w:tc>
        <w:tcPr>
          <w:tcW w:w="619" w:type="dxa"/>
          <w:vMerge/>
        </w:tcPr>
        <w:p w14:paraId="6EA3F20C" w14:textId="77777777" w:rsidR="00C33868" w:rsidRPr="00506F96" w:rsidRDefault="00C33868" w:rsidP="00C33868">
          <w:pPr>
            <w:jc w:val="both"/>
            <w:rPr>
              <w:rFonts w:ascii="Century Gothic" w:hAnsi="Century Gothic"/>
              <w:sz w:val="28"/>
              <w:szCs w:val="28"/>
            </w:rPr>
          </w:pPr>
        </w:p>
      </w:tc>
      <w:tc>
        <w:tcPr>
          <w:tcW w:w="708" w:type="dxa"/>
          <w:vMerge/>
        </w:tcPr>
        <w:p w14:paraId="22899FB6" w14:textId="77777777" w:rsidR="00C33868" w:rsidRPr="00506F96" w:rsidRDefault="00C33868" w:rsidP="00C33868">
          <w:pPr>
            <w:jc w:val="both"/>
            <w:rPr>
              <w:rFonts w:ascii="Century Gothic" w:hAnsi="Century Gothic"/>
              <w:sz w:val="28"/>
              <w:szCs w:val="28"/>
            </w:rPr>
          </w:pPr>
        </w:p>
      </w:tc>
      <w:tc>
        <w:tcPr>
          <w:tcW w:w="1063" w:type="dxa"/>
          <w:vMerge/>
        </w:tcPr>
        <w:p w14:paraId="14C0CB95" w14:textId="77777777" w:rsidR="00C33868" w:rsidRPr="00506F96" w:rsidRDefault="00C33868" w:rsidP="00C33868">
          <w:pPr>
            <w:jc w:val="both"/>
            <w:rPr>
              <w:rFonts w:ascii="Century Gothic" w:hAnsi="Century Gothic"/>
              <w:sz w:val="28"/>
              <w:szCs w:val="28"/>
            </w:rPr>
          </w:pPr>
        </w:p>
      </w:tc>
      <w:tc>
        <w:tcPr>
          <w:tcW w:w="2198" w:type="dxa"/>
          <w:vMerge/>
        </w:tcPr>
        <w:p w14:paraId="434ECB07" w14:textId="77777777" w:rsidR="00C33868" w:rsidRPr="00506F96" w:rsidRDefault="00C33868" w:rsidP="00C33868">
          <w:pPr>
            <w:jc w:val="both"/>
            <w:rPr>
              <w:rFonts w:ascii="Century Gothic" w:hAnsi="Century Gothic"/>
              <w:sz w:val="28"/>
              <w:szCs w:val="28"/>
            </w:rPr>
          </w:pPr>
        </w:p>
      </w:tc>
    </w:tr>
  </w:tbl>
  <w:p w14:paraId="2DF299F3" w14:textId="61FD0930" w:rsidR="00861B68" w:rsidRPr="00506F96" w:rsidRDefault="00861B68">
    <w:pPr>
      <w:pStyle w:val="BodyText"/>
      <w:spacing w:line="14" w:lineRule="auto"/>
      <w:ind w:left="0"/>
      <w:rPr>
        <w:rFonts w:ascii="Century Gothic" w:hAnsi="Century Gothic"/>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6471" w14:textId="77777777" w:rsidR="007804EB" w:rsidRDefault="007804EB">
      <w:r>
        <w:separator/>
      </w:r>
    </w:p>
  </w:footnote>
  <w:footnote w:type="continuationSeparator" w:id="0">
    <w:p w14:paraId="21229462" w14:textId="77777777" w:rsidR="007804EB" w:rsidRDefault="007804EB">
      <w:r>
        <w:continuationSeparator/>
      </w:r>
    </w:p>
  </w:footnote>
  <w:footnote w:type="continuationNotice" w:id="1">
    <w:p w14:paraId="00212DC6" w14:textId="77777777" w:rsidR="007804EB" w:rsidRDefault="007804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C507" w14:textId="14A779B6" w:rsidR="003B1645" w:rsidRPr="00FB42E0" w:rsidRDefault="003C1FAC" w:rsidP="003B1645">
    <w:pPr>
      <w:spacing w:before="91"/>
      <w:jc w:val="both"/>
      <w:rPr>
        <w:rFonts w:ascii="Century Gothic" w:hAnsi="Century Gothic" w:cs="Arial"/>
        <w:b/>
        <w:sz w:val="32"/>
        <w:szCs w:val="32"/>
      </w:rPr>
    </w:pPr>
    <w:r>
      <w:rPr>
        <w:rFonts w:ascii="Century Gothic" w:hAnsi="Century Gothic"/>
        <w:noProof/>
        <w:sz w:val="32"/>
        <w:szCs w:val="32"/>
      </w:rPr>
      <w:pict w14:anchorId="140B6828">
        <v:shapetype id="_x0000_t202" coordsize="21600,21600" o:spt="202" path="m,l,21600r21600,l21600,xe">
          <v:stroke joinstyle="miter"/>
          <v:path gradientshapeok="t" o:connecttype="rect"/>
        </v:shapetype>
        <v:shape id="Text Box 2" o:spid="_x0000_s1037" type="#_x0000_t202" style="position:absolute;left:0;text-align:left;margin-left:224.65pt;margin-top:-27pt;width:296.65pt;height:56.1pt;z-index:251658240;visibility:visible;mso-wrap-distance-top:3.6pt;mso-wrap-distance-bottom:3.6pt;mso-width-relative:margin;mso-height-relative:margin" stroked="f">
          <v:textbox style="mso-next-textbox:#Text Box 2">
            <w:txbxContent>
              <w:tbl>
                <w:tblPr>
                  <w:tblStyle w:val="TableGrid"/>
                  <w:tblW w:w="0" w:type="auto"/>
                  <w:tblLook w:val="04A0" w:firstRow="1" w:lastRow="0" w:firstColumn="1" w:lastColumn="0" w:noHBand="0" w:noVBand="1"/>
                </w:tblPr>
                <w:tblGrid>
                  <w:gridCol w:w="1654"/>
                  <w:gridCol w:w="1228"/>
                  <w:gridCol w:w="1227"/>
                  <w:gridCol w:w="1173"/>
                </w:tblGrid>
                <w:tr w:rsidR="003B1645" w14:paraId="21AFD790" w14:textId="77777777" w:rsidTr="009B7840">
                  <w:trPr>
                    <w:trHeight w:val="161"/>
                  </w:trPr>
                  <w:tc>
                    <w:tcPr>
                      <w:tcW w:w="1654" w:type="dxa"/>
                      <w:shd w:val="clear" w:color="auto" w:fill="B8CCE4" w:themeFill="accent1" w:themeFillTint="66"/>
                    </w:tcPr>
                    <w:p w14:paraId="790B81DF" w14:textId="77777777" w:rsidR="003B1645" w:rsidRPr="005E4E9D" w:rsidRDefault="003B1645" w:rsidP="003B1645">
                      <w:pPr>
                        <w:pStyle w:val="BodyText"/>
                        <w:ind w:left="0"/>
                        <w:rPr>
                          <w:rFonts w:ascii="Arial" w:hAnsi="Arial" w:cs="Arial"/>
                          <w:sz w:val="20"/>
                          <w:szCs w:val="2"/>
                        </w:rPr>
                      </w:pPr>
                      <w:r>
                        <w:rPr>
                          <w:rFonts w:ascii="Arial" w:hAnsi="Arial" w:cs="Arial"/>
                          <w:sz w:val="20"/>
                          <w:szCs w:val="2"/>
                        </w:rPr>
                        <w:t>Document Ref</w:t>
                      </w:r>
                    </w:p>
                  </w:tc>
                  <w:tc>
                    <w:tcPr>
                      <w:tcW w:w="1228" w:type="dxa"/>
                    </w:tcPr>
                    <w:p w14:paraId="498242AB" w14:textId="074D32E7" w:rsidR="003B1645" w:rsidRPr="005E4E9D" w:rsidRDefault="003B1645" w:rsidP="003B1645">
                      <w:pPr>
                        <w:pStyle w:val="BodyText"/>
                        <w:ind w:left="0"/>
                        <w:rPr>
                          <w:rFonts w:ascii="Arial" w:hAnsi="Arial" w:cs="Arial"/>
                          <w:sz w:val="20"/>
                          <w:szCs w:val="2"/>
                        </w:rPr>
                      </w:pPr>
                      <w:r>
                        <w:rPr>
                          <w:rFonts w:ascii="Arial" w:hAnsi="Arial" w:cs="Arial"/>
                          <w:sz w:val="20"/>
                          <w:szCs w:val="2"/>
                        </w:rPr>
                        <w:t>5.1.1.</w:t>
                      </w:r>
                      <w:r w:rsidR="00937C4D">
                        <w:rPr>
                          <w:rFonts w:ascii="Arial" w:hAnsi="Arial" w:cs="Arial"/>
                          <w:sz w:val="20"/>
                          <w:szCs w:val="2"/>
                        </w:rPr>
                        <w:t>0</w:t>
                      </w:r>
                      <w:r>
                        <w:rPr>
                          <w:rFonts w:ascii="Arial" w:hAnsi="Arial" w:cs="Arial"/>
                          <w:sz w:val="20"/>
                          <w:szCs w:val="2"/>
                        </w:rPr>
                        <w:t>3</w:t>
                      </w:r>
                    </w:p>
                  </w:tc>
                  <w:tc>
                    <w:tcPr>
                      <w:tcW w:w="1227" w:type="dxa"/>
                      <w:shd w:val="clear" w:color="auto" w:fill="B8CCE4" w:themeFill="accent1" w:themeFillTint="66"/>
                    </w:tcPr>
                    <w:p w14:paraId="2544814D" w14:textId="77777777" w:rsidR="003B1645" w:rsidRPr="005E4E9D" w:rsidRDefault="003B1645" w:rsidP="003B1645">
                      <w:pPr>
                        <w:pStyle w:val="BodyText"/>
                        <w:ind w:left="0"/>
                        <w:rPr>
                          <w:rFonts w:ascii="Arial" w:hAnsi="Arial" w:cs="Arial"/>
                          <w:sz w:val="20"/>
                          <w:szCs w:val="2"/>
                        </w:rPr>
                      </w:pPr>
                      <w:r>
                        <w:rPr>
                          <w:rFonts w:ascii="Arial" w:hAnsi="Arial" w:cs="Arial"/>
                          <w:sz w:val="20"/>
                          <w:szCs w:val="2"/>
                        </w:rPr>
                        <w:t>Rev Date</w:t>
                      </w:r>
                    </w:p>
                  </w:tc>
                  <w:tc>
                    <w:tcPr>
                      <w:tcW w:w="1172" w:type="dxa"/>
                    </w:tcPr>
                    <w:p w14:paraId="50211F05" w14:textId="2C37412E" w:rsidR="003B1645" w:rsidRPr="005E4E9D" w:rsidRDefault="003D5DFC" w:rsidP="003B1645">
                      <w:pPr>
                        <w:pStyle w:val="BodyText"/>
                        <w:ind w:left="0"/>
                        <w:rPr>
                          <w:rFonts w:ascii="Arial" w:hAnsi="Arial" w:cs="Arial"/>
                          <w:sz w:val="20"/>
                          <w:szCs w:val="2"/>
                        </w:rPr>
                      </w:pPr>
                      <w:r>
                        <w:rPr>
                          <w:rFonts w:ascii="Arial" w:hAnsi="Arial" w:cs="Arial"/>
                          <w:sz w:val="20"/>
                          <w:szCs w:val="2"/>
                        </w:rPr>
                        <w:t>0</w:t>
                      </w:r>
                      <w:r w:rsidR="00BB73C8">
                        <w:rPr>
                          <w:rFonts w:ascii="Arial" w:hAnsi="Arial" w:cs="Arial"/>
                          <w:sz w:val="20"/>
                          <w:szCs w:val="2"/>
                        </w:rPr>
                        <w:t>3</w:t>
                      </w:r>
                      <w:r w:rsidR="003B1645">
                        <w:rPr>
                          <w:rFonts w:ascii="Arial" w:hAnsi="Arial" w:cs="Arial"/>
                          <w:sz w:val="20"/>
                          <w:szCs w:val="2"/>
                        </w:rPr>
                        <w:t>/20</w:t>
                      </w:r>
                      <w:r>
                        <w:rPr>
                          <w:rFonts w:ascii="Arial" w:hAnsi="Arial" w:cs="Arial"/>
                          <w:sz w:val="20"/>
                          <w:szCs w:val="2"/>
                        </w:rPr>
                        <w:t>2</w:t>
                      </w:r>
                      <w:r w:rsidR="00BB73C8">
                        <w:rPr>
                          <w:rFonts w:ascii="Arial" w:hAnsi="Arial" w:cs="Arial"/>
                          <w:sz w:val="20"/>
                          <w:szCs w:val="2"/>
                        </w:rPr>
                        <w:t>2</w:t>
                      </w:r>
                    </w:p>
                  </w:tc>
                </w:tr>
                <w:tr w:rsidR="003B1645" w14:paraId="088340CB" w14:textId="77777777" w:rsidTr="009B7840">
                  <w:trPr>
                    <w:trHeight w:val="204"/>
                  </w:trPr>
                  <w:tc>
                    <w:tcPr>
                      <w:tcW w:w="1654" w:type="dxa"/>
                      <w:shd w:val="clear" w:color="auto" w:fill="B8CCE4" w:themeFill="accent1" w:themeFillTint="66"/>
                    </w:tcPr>
                    <w:p w14:paraId="71ED737F" w14:textId="77777777" w:rsidR="003B1645" w:rsidRPr="005E4E9D" w:rsidRDefault="003B1645" w:rsidP="003B1645">
                      <w:pPr>
                        <w:pStyle w:val="BodyText"/>
                        <w:ind w:left="0"/>
                        <w:rPr>
                          <w:rFonts w:ascii="Arial" w:hAnsi="Arial" w:cs="Arial"/>
                          <w:sz w:val="20"/>
                          <w:szCs w:val="2"/>
                        </w:rPr>
                      </w:pPr>
                      <w:r>
                        <w:rPr>
                          <w:rFonts w:ascii="Arial" w:hAnsi="Arial" w:cs="Arial"/>
                          <w:sz w:val="20"/>
                          <w:szCs w:val="2"/>
                        </w:rPr>
                        <w:t>Date of Issue</w:t>
                      </w:r>
                    </w:p>
                  </w:tc>
                  <w:tc>
                    <w:tcPr>
                      <w:tcW w:w="1228" w:type="dxa"/>
                    </w:tcPr>
                    <w:p w14:paraId="3D74B437" w14:textId="7759C986" w:rsidR="003B1645" w:rsidRPr="005E4E9D" w:rsidRDefault="00F02E47" w:rsidP="003B1645">
                      <w:pPr>
                        <w:pStyle w:val="BodyText"/>
                        <w:ind w:left="0"/>
                        <w:rPr>
                          <w:rFonts w:ascii="Arial" w:hAnsi="Arial" w:cs="Arial"/>
                          <w:sz w:val="20"/>
                          <w:szCs w:val="2"/>
                        </w:rPr>
                      </w:pPr>
                      <w:r>
                        <w:rPr>
                          <w:rFonts w:ascii="Arial" w:hAnsi="Arial" w:cs="Arial"/>
                          <w:sz w:val="20"/>
                          <w:szCs w:val="2"/>
                        </w:rPr>
                        <w:t>11/11/17</w:t>
                      </w:r>
                    </w:p>
                  </w:tc>
                  <w:tc>
                    <w:tcPr>
                      <w:tcW w:w="1227" w:type="dxa"/>
                      <w:shd w:val="clear" w:color="auto" w:fill="B8CCE4" w:themeFill="accent1" w:themeFillTint="66"/>
                    </w:tcPr>
                    <w:p w14:paraId="41327D2B" w14:textId="77777777" w:rsidR="003B1645" w:rsidRPr="005E4E9D" w:rsidRDefault="003B1645" w:rsidP="003B1645">
                      <w:pPr>
                        <w:pStyle w:val="BodyText"/>
                        <w:ind w:left="0"/>
                        <w:rPr>
                          <w:rFonts w:ascii="Arial" w:hAnsi="Arial" w:cs="Arial"/>
                          <w:sz w:val="20"/>
                          <w:szCs w:val="2"/>
                        </w:rPr>
                      </w:pPr>
                      <w:r>
                        <w:rPr>
                          <w:rFonts w:ascii="Arial" w:hAnsi="Arial" w:cs="Arial"/>
                          <w:sz w:val="20"/>
                          <w:szCs w:val="2"/>
                        </w:rPr>
                        <w:t>Author</w:t>
                      </w:r>
                    </w:p>
                  </w:tc>
                  <w:tc>
                    <w:tcPr>
                      <w:tcW w:w="1172" w:type="dxa"/>
                    </w:tcPr>
                    <w:p w14:paraId="48F8B6A2" w14:textId="4FEB1912" w:rsidR="003B1645" w:rsidRPr="005E4E9D" w:rsidRDefault="003B1645" w:rsidP="003B1645">
                      <w:pPr>
                        <w:pStyle w:val="BodyText"/>
                        <w:ind w:left="0"/>
                        <w:rPr>
                          <w:rFonts w:ascii="Arial" w:hAnsi="Arial" w:cs="Arial"/>
                          <w:sz w:val="20"/>
                          <w:szCs w:val="2"/>
                        </w:rPr>
                      </w:pPr>
                      <w:r>
                        <w:rPr>
                          <w:rFonts w:ascii="Arial" w:hAnsi="Arial" w:cs="Arial"/>
                          <w:sz w:val="20"/>
                          <w:szCs w:val="2"/>
                        </w:rPr>
                        <w:t>MH</w:t>
                      </w:r>
                    </w:p>
                  </w:tc>
                </w:tr>
                <w:tr w:rsidR="003B1645" w14:paraId="5DF382BC" w14:textId="77777777" w:rsidTr="009B7840">
                  <w:trPr>
                    <w:trHeight w:val="204"/>
                  </w:trPr>
                  <w:tc>
                    <w:tcPr>
                      <w:tcW w:w="1654" w:type="dxa"/>
                      <w:shd w:val="clear" w:color="auto" w:fill="B8CCE4" w:themeFill="accent1" w:themeFillTint="66"/>
                    </w:tcPr>
                    <w:p w14:paraId="2E595A5A" w14:textId="77777777" w:rsidR="003B1645" w:rsidRPr="005E4E9D" w:rsidRDefault="003B1645" w:rsidP="003B1645">
                      <w:pPr>
                        <w:pStyle w:val="BodyText"/>
                        <w:ind w:left="0"/>
                        <w:rPr>
                          <w:rFonts w:ascii="Arial" w:hAnsi="Arial" w:cs="Arial"/>
                          <w:sz w:val="20"/>
                          <w:szCs w:val="2"/>
                        </w:rPr>
                      </w:pPr>
                      <w:r>
                        <w:rPr>
                          <w:rFonts w:ascii="Arial" w:hAnsi="Arial" w:cs="Arial"/>
                          <w:sz w:val="20"/>
                          <w:szCs w:val="2"/>
                        </w:rPr>
                        <w:t>Access Type</w:t>
                      </w:r>
                    </w:p>
                  </w:tc>
                  <w:tc>
                    <w:tcPr>
                      <w:tcW w:w="3628" w:type="dxa"/>
                      <w:gridSpan w:val="3"/>
                      <w:shd w:val="clear" w:color="auto" w:fill="92D050"/>
                    </w:tcPr>
                    <w:p w14:paraId="34EC07C9" w14:textId="77777777" w:rsidR="003B1645" w:rsidRPr="00FA6F50" w:rsidRDefault="003B1645" w:rsidP="00FA6F50">
                      <w:pPr>
                        <w:pStyle w:val="BodyText"/>
                        <w:ind w:left="0"/>
                        <w:jc w:val="center"/>
                        <w:rPr>
                          <w:rFonts w:ascii="Arial" w:hAnsi="Arial" w:cs="Arial"/>
                          <w:color w:val="FFFFFF" w:themeColor="background1"/>
                          <w:sz w:val="20"/>
                          <w:szCs w:val="2"/>
                        </w:rPr>
                      </w:pPr>
                      <w:r w:rsidRPr="00FA6F50">
                        <w:rPr>
                          <w:rFonts w:ascii="Arial" w:hAnsi="Arial" w:cs="Arial"/>
                          <w:color w:val="FFFFFF" w:themeColor="background1"/>
                          <w:sz w:val="20"/>
                          <w:szCs w:val="2"/>
                        </w:rPr>
                        <w:t>Public</w:t>
                      </w:r>
                    </w:p>
                  </w:tc>
                </w:tr>
                <w:tr w:rsidR="003B1645" w14:paraId="37CDFBDB" w14:textId="77777777" w:rsidTr="00992D04">
                  <w:trPr>
                    <w:trHeight w:val="115"/>
                  </w:trPr>
                  <w:tc>
                    <w:tcPr>
                      <w:tcW w:w="1654" w:type="dxa"/>
                      <w:shd w:val="clear" w:color="auto" w:fill="B8CCE4" w:themeFill="accent1" w:themeFillTint="66"/>
                    </w:tcPr>
                    <w:p w14:paraId="61EB4288" w14:textId="77777777" w:rsidR="003B1645" w:rsidRPr="005E4E9D" w:rsidRDefault="003B1645" w:rsidP="003B1645">
                      <w:pPr>
                        <w:pStyle w:val="BodyText"/>
                        <w:ind w:left="0"/>
                        <w:rPr>
                          <w:rFonts w:ascii="Arial" w:hAnsi="Arial" w:cs="Arial"/>
                          <w:sz w:val="20"/>
                          <w:szCs w:val="2"/>
                        </w:rPr>
                      </w:pPr>
                      <w:r>
                        <w:rPr>
                          <w:rFonts w:ascii="Arial" w:hAnsi="Arial" w:cs="Arial"/>
                          <w:sz w:val="20"/>
                          <w:szCs w:val="2"/>
                        </w:rPr>
                        <w:t>Ezone Location</w:t>
                      </w:r>
                    </w:p>
                  </w:tc>
                  <w:tc>
                    <w:tcPr>
                      <w:tcW w:w="3628" w:type="dxa"/>
                      <w:gridSpan w:val="3"/>
                    </w:tcPr>
                    <w:p w14:paraId="19644C40" w14:textId="4F943F61" w:rsidR="003B1645" w:rsidRPr="0088035C" w:rsidRDefault="000867B6" w:rsidP="0088035C">
                      <w:pPr>
                        <w:pStyle w:val="Header"/>
                        <w:rPr>
                          <w:rFonts w:ascii="Arial" w:hAnsi="Arial" w:cs="Arial"/>
                          <w:sz w:val="18"/>
                          <w:szCs w:val="18"/>
                        </w:rPr>
                      </w:pPr>
                      <w:proofErr w:type="spellStart"/>
                      <w:r>
                        <w:rPr>
                          <w:rFonts w:ascii="Arial" w:hAnsi="Arial" w:cs="Arial"/>
                          <w:sz w:val="18"/>
                          <w:szCs w:val="18"/>
                        </w:rPr>
                        <w:t>Sharepoint</w:t>
                      </w:r>
                      <w:proofErr w:type="spellEnd"/>
                      <w:r>
                        <w:rPr>
                          <w:rFonts w:ascii="Arial" w:hAnsi="Arial" w:cs="Arial"/>
                          <w:sz w:val="18"/>
                          <w:szCs w:val="18"/>
                        </w:rPr>
                        <w:t xml:space="preserve"> - </w:t>
                      </w:r>
                      <w:r>
                        <w:rPr>
                          <w:rFonts w:ascii="Arial" w:hAnsi="Arial" w:cs="Arial"/>
                          <w:sz w:val="12"/>
                          <w:szCs w:val="12"/>
                        </w:rPr>
                        <w:t>Information Security - ISO27001:2013</w:t>
                      </w:r>
                    </w:p>
                  </w:tc>
                </w:tr>
              </w:tbl>
              <w:p w14:paraId="7021FFC8" w14:textId="77777777" w:rsidR="003B1645" w:rsidRDefault="003B1645" w:rsidP="003B1645">
                <w:pPr>
                  <w:jc w:val="both"/>
                </w:pPr>
              </w:p>
            </w:txbxContent>
          </v:textbox>
          <w10:wrap type="square"/>
        </v:shape>
      </w:pict>
    </w:r>
    <w:r w:rsidR="003B1645" w:rsidRPr="00FB42E0">
      <w:rPr>
        <w:rFonts w:ascii="Century Gothic" w:hAnsi="Century Gothic" w:cs="Arial"/>
        <w:b/>
        <w:sz w:val="32"/>
        <w:szCs w:val="32"/>
      </w:rPr>
      <w:t>Acceptable Use Policy</w:t>
    </w:r>
  </w:p>
  <w:p w14:paraId="2DF299F2" w14:textId="6A716D18" w:rsidR="00861B68" w:rsidRPr="00FB42E0" w:rsidRDefault="003B1645" w:rsidP="003B1645">
    <w:pPr>
      <w:pStyle w:val="BodyText"/>
      <w:tabs>
        <w:tab w:val="left" w:pos="1164"/>
      </w:tabs>
      <w:spacing w:line="14" w:lineRule="auto"/>
      <w:ind w:left="0"/>
      <w:rPr>
        <w:rFonts w:ascii="Century Gothic" w:hAnsi="Century Gothic"/>
        <w:sz w:val="20"/>
      </w:rPr>
    </w:pPr>
    <w:r w:rsidRPr="00FB42E0">
      <w:rPr>
        <w:rFonts w:ascii="Century Gothic" w:hAnsi="Century Gothic"/>
        <w:sz w:val="20"/>
      </w:rPr>
      <w:tab/>
    </w:r>
  </w:p>
</w:hdr>
</file>

<file path=word/intelligence2.xml><?xml version="1.0" encoding="utf-8"?>
<int2:intelligence xmlns:int2="http://schemas.microsoft.com/office/intelligence/2020/intelligence" xmlns:oel="http://schemas.microsoft.com/office/2019/extlst">
  <int2:observations>
    <int2:textHash int2:hashCode="FiNCzSReCiV7Qq" int2:id="1T4rNFiO">
      <int2:state int2:value="Rejected" int2:type="AugLoop_Text_Critique"/>
    </int2:textHash>
    <int2:textHash int2:hashCode="OoVIcISOYSYpnY" int2:id="2ZXjWdcy">
      <int2:state int2:value="Rejected" int2:type="LegacyProofing"/>
    </int2:textHash>
    <int2:textHash int2:hashCode="wQfQLAWAbwApwf" int2:id="LKKzucrq">
      <int2:state int2:value="Rejected" int2:type="AugLoop_Text_Critique"/>
    </int2:textHash>
    <int2:textHash int2:hashCode="AXmYCf7mcC5a6G" int2:id="TcTgomo7">
      <int2:state int2:value="Rejected" int2:type="LegacyProofing"/>
    </int2:textHash>
    <int2:textHash int2:hashCode="5XDRCdvPuC+WfK" int2:id="bQ3SHk2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F6D"/>
    <w:multiLevelType w:val="hybridMultilevel"/>
    <w:tmpl w:val="A3E644B2"/>
    <w:lvl w:ilvl="0" w:tplc="BB949F86">
      <w:numFmt w:val="bullet"/>
      <w:lvlText w:val=""/>
      <w:lvlJc w:val="left"/>
      <w:pPr>
        <w:ind w:left="941" w:hanging="361"/>
      </w:pPr>
      <w:rPr>
        <w:rFonts w:ascii="Symbol" w:eastAsia="Symbol" w:hAnsi="Symbol" w:cs="Symbol" w:hint="default"/>
        <w:w w:val="100"/>
        <w:sz w:val="24"/>
        <w:szCs w:val="24"/>
        <w:lang w:val="en-US" w:eastAsia="en-US" w:bidi="en-US"/>
      </w:rPr>
    </w:lvl>
    <w:lvl w:ilvl="1" w:tplc="5A609B6E">
      <w:numFmt w:val="bullet"/>
      <w:lvlText w:val="•"/>
      <w:lvlJc w:val="left"/>
      <w:pPr>
        <w:ind w:left="1828" w:hanging="361"/>
      </w:pPr>
      <w:rPr>
        <w:rFonts w:hint="default"/>
        <w:lang w:val="en-US" w:eastAsia="en-US" w:bidi="en-US"/>
      </w:rPr>
    </w:lvl>
    <w:lvl w:ilvl="2" w:tplc="45B6E4F4">
      <w:numFmt w:val="bullet"/>
      <w:lvlText w:val="•"/>
      <w:lvlJc w:val="left"/>
      <w:pPr>
        <w:ind w:left="2716" w:hanging="361"/>
      </w:pPr>
      <w:rPr>
        <w:rFonts w:hint="default"/>
        <w:lang w:val="en-US" w:eastAsia="en-US" w:bidi="en-US"/>
      </w:rPr>
    </w:lvl>
    <w:lvl w:ilvl="3" w:tplc="263C357C">
      <w:numFmt w:val="bullet"/>
      <w:lvlText w:val="•"/>
      <w:lvlJc w:val="left"/>
      <w:pPr>
        <w:ind w:left="3604" w:hanging="361"/>
      </w:pPr>
      <w:rPr>
        <w:rFonts w:hint="default"/>
        <w:lang w:val="en-US" w:eastAsia="en-US" w:bidi="en-US"/>
      </w:rPr>
    </w:lvl>
    <w:lvl w:ilvl="4" w:tplc="5D2E20A4">
      <w:numFmt w:val="bullet"/>
      <w:lvlText w:val="•"/>
      <w:lvlJc w:val="left"/>
      <w:pPr>
        <w:ind w:left="4492" w:hanging="361"/>
      </w:pPr>
      <w:rPr>
        <w:rFonts w:hint="default"/>
        <w:lang w:val="en-US" w:eastAsia="en-US" w:bidi="en-US"/>
      </w:rPr>
    </w:lvl>
    <w:lvl w:ilvl="5" w:tplc="9766CC0E">
      <w:numFmt w:val="bullet"/>
      <w:lvlText w:val="•"/>
      <w:lvlJc w:val="left"/>
      <w:pPr>
        <w:ind w:left="5380" w:hanging="361"/>
      </w:pPr>
      <w:rPr>
        <w:rFonts w:hint="default"/>
        <w:lang w:val="en-US" w:eastAsia="en-US" w:bidi="en-US"/>
      </w:rPr>
    </w:lvl>
    <w:lvl w:ilvl="6" w:tplc="E9D67168">
      <w:numFmt w:val="bullet"/>
      <w:lvlText w:val="•"/>
      <w:lvlJc w:val="left"/>
      <w:pPr>
        <w:ind w:left="6268" w:hanging="361"/>
      </w:pPr>
      <w:rPr>
        <w:rFonts w:hint="default"/>
        <w:lang w:val="en-US" w:eastAsia="en-US" w:bidi="en-US"/>
      </w:rPr>
    </w:lvl>
    <w:lvl w:ilvl="7" w:tplc="43F44554">
      <w:numFmt w:val="bullet"/>
      <w:lvlText w:val="•"/>
      <w:lvlJc w:val="left"/>
      <w:pPr>
        <w:ind w:left="7156" w:hanging="361"/>
      </w:pPr>
      <w:rPr>
        <w:rFonts w:hint="default"/>
        <w:lang w:val="en-US" w:eastAsia="en-US" w:bidi="en-US"/>
      </w:rPr>
    </w:lvl>
    <w:lvl w:ilvl="8" w:tplc="00A4E31E">
      <w:numFmt w:val="bullet"/>
      <w:lvlText w:val="•"/>
      <w:lvlJc w:val="left"/>
      <w:pPr>
        <w:ind w:left="8044" w:hanging="361"/>
      </w:pPr>
      <w:rPr>
        <w:rFonts w:hint="default"/>
        <w:lang w:val="en-US" w:eastAsia="en-US" w:bidi="en-US"/>
      </w:rPr>
    </w:lvl>
  </w:abstractNum>
  <w:abstractNum w:abstractNumId="1" w15:restartNumberingAfterBreak="0">
    <w:nsid w:val="09F0798F"/>
    <w:multiLevelType w:val="hybridMultilevel"/>
    <w:tmpl w:val="5412A8FE"/>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 w15:restartNumberingAfterBreak="0">
    <w:nsid w:val="0A2A121B"/>
    <w:multiLevelType w:val="hybridMultilevel"/>
    <w:tmpl w:val="8764A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90CDD"/>
    <w:multiLevelType w:val="multilevel"/>
    <w:tmpl w:val="5EC653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BB2D7E"/>
    <w:multiLevelType w:val="hybridMultilevel"/>
    <w:tmpl w:val="E97274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1D20FE"/>
    <w:multiLevelType w:val="multilevel"/>
    <w:tmpl w:val="5C802066"/>
    <w:lvl w:ilvl="0">
      <w:start w:val="1"/>
      <w:numFmt w:val="decimal"/>
      <w:lvlText w:val="%1."/>
      <w:lvlJc w:val="left"/>
      <w:pPr>
        <w:ind w:left="580" w:hanging="360"/>
      </w:pPr>
      <w:rPr>
        <w:rFonts w:ascii="Arial" w:eastAsia="Cambria" w:hAnsi="Arial" w:cs="Arial" w:hint="default"/>
        <w:b/>
        <w:bCs/>
        <w:color w:val="auto"/>
        <w:spacing w:val="-3"/>
        <w:w w:val="100"/>
        <w:sz w:val="28"/>
        <w:szCs w:val="28"/>
        <w:lang w:val="en-US" w:eastAsia="en-US" w:bidi="en-US"/>
      </w:rPr>
    </w:lvl>
    <w:lvl w:ilvl="1">
      <w:start w:val="1"/>
      <w:numFmt w:val="decimal"/>
      <w:lvlText w:val="%1.%2"/>
      <w:lvlJc w:val="left"/>
      <w:pPr>
        <w:ind w:left="641" w:hanging="421"/>
      </w:pPr>
      <w:rPr>
        <w:rFonts w:ascii="Arial" w:eastAsia="Times New Roman" w:hAnsi="Arial" w:cs="Arial" w:hint="default"/>
        <w:b w:val="0"/>
        <w:bCs w:val="0"/>
        <w:spacing w:val="-4"/>
        <w:w w:val="99"/>
        <w:sz w:val="24"/>
        <w:szCs w:val="24"/>
        <w:lang w:val="en-US" w:eastAsia="en-US" w:bidi="en-US"/>
      </w:rPr>
    </w:lvl>
    <w:lvl w:ilvl="2">
      <w:start w:val="1"/>
      <w:numFmt w:val="bullet"/>
      <w:lvlText w:val=""/>
      <w:lvlJc w:val="left"/>
      <w:pPr>
        <w:ind w:left="941" w:hanging="721"/>
      </w:pPr>
      <w:rPr>
        <w:rFonts w:ascii="Symbol" w:hAnsi="Symbol" w:hint="default"/>
        <w:i w:val="0"/>
        <w:iCs/>
        <w:spacing w:val="-7"/>
        <w:w w:val="99"/>
        <w:sz w:val="24"/>
        <w:szCs w:val="24"/>
        <w:lang w:val="en-US" w:eastAsia="en-US" w:bidi="en-US"/>
      </w:rPr>
    </w:lvl>
    <w:lvl w:ilvl="3">
      <w:numFmt w:val="bullet"/>
      <w:lvlText w:val="•"/>
      <w:lvlJc w:val="left"/>
      <w:pPr>
        <w:ind w:left="2050" w:hanging="721"/>
      </w:pPr>
      <w:rPr>
        <w:rFonts w:hint="default"/>
        <w:lang w:val="en-US" w:eastAsia="en-US" w:bidi="en-US"/>
      </w:rPr>
    </w:lvl>
    <w:lvl w:ilvl="4">
      <w:numFmt w:val="bullet"/>
      <w:lvlText w:val="•"/>
      <w:lvlJc w:val="left"/>
      <w:pPr>
        <w:ind w:left="3160" w:hanging="721"/>
      </w:pPr>
      <w:rPr>
        <w:rFonts w:hint="default"/>
        <w:lang w:val="en-US" w:eastAsia="en-US" w:bidi="en-US"/>
      </w:rPr>
    </w:lvl>
    <w:lvl w:ilvl="5">
      <w:numFmt w:val="bullet"/>
      <w:lvlText w:val="•"/>
      <w:lvlJc w:val="left"/>
      <w:pPr>
        <w:ind w:left="4270" w:hanging="721"/>
      </w:pPr>
      <w:rPr>
        <w:rFonts w:hint="default"/>
        <w:lang w:val="en-US" w:eastAsia="en-US" w:bidi="en-US"/>
      </w:rPr>
    </w:lvl>
    <w:lvl w:ilvl="6">
      <w:numFmt w:val="bullet"/>
      <w:lvlText w:val="•"/>
      <w:lvlJc w:val="left"/>
      <w:pPr>
        <w:ind w:left="5380" w:hanging="721"/>
      </w:pPr>
      <w:rPr>
        <w:rFonts w:hint="default"/>
        <w:lang w:val="en-US" w:eastAsia="en-US" w:bidi="en-US"/>
      </w:rPr>
    </w:lvl>
    <w:lvl w:ilvl="7">
      <w:numFmt w:val="bullet"/>
      <w:lvlText w:val="•"/>
      <w:lvlJc w:val="left"/>
      <w:pPr>
        <w:ind w:left="6490" w:hanging="721"/>
      </w:pPr>
      <w:rPr>
        <w:rFonts w:hint="default"/>
        <w:lang w:val="en-US" w:eastAsia="en-US" w:bidi="en-US"/>
      </w:rPr>
    </w:lvl>
    <w:lvl w:ilvl="8">
      <w:numFmt w:val="bullet"/>
      <w:lvlText w:val="•"/>
      <w:lvlJc w:val="left"/>
      <w:pPr>
        <w:ind w:left="7600" w:hanging="721"/>
      </w:pPr>
      <w:rPr>
        <w:rFonts w:hint="default"/>
        <w:lang w:val="en-US" w:eastAsia="en-US" w:bidi="en-US"/>
      </w:rPr>
    </w:lvl>
  </w:abstractNum>
  <w:abstractNum w:abstractNumId="6" w15:restartNumberingAfterBreak="0">
    <w:nsid w:val="204235E3"/>
    <w:multiLevelType w:val="hybridMultilevel"/>
    <w:tmpl w:val="1196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B1A6A"/>
    <w:multiLevelType w:val="hybridMultilevel"/>
    <w:tmpl w:val="F2089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5C6E38"/>
    <w:multiLevelType w:val="multilevel"/>
    <w:tmpl w:val="329E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80A1A"/>
    <w:multiLevelType w:val="hybridMultilevel"/>
    <w:tmpl w:val="6368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30ED8"/>
    <w:multiLevelType w:val="multilevel"/>
    <w:tmpl w:val="5EC653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A91FFA"/>
    <w:multiLevelType w:val="hybridMultilevel"/>
    <w:tmpl w:val="082495C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2" w15:restartNumberingAfterBreak="0">
    <w:nsid w:val="2CE6313F"/>
    <w:multiLevelType w:val="hybridMultilevel"/>
    <w:tmpl w:val="F336E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3D1E17"/>
    <w:multiLevelType w:val="multilevel"/>
    <w:tmpl w:val="5C802066"/>
    <w:lvl w:ilvl="0">
      <w:start w:val="1"/>
      <w:numFmt w:val="decimal"/>
      <w:lvlText w:val="%1."/>
      <w:lvlJc w:val="left"/>
      <w:pPr>
        <w:ind w:left="580" w:hanging="360"/>
      </w:pPr>
      <w:rPr>
        <w:rFonts w:ascii="Arial" w:eastAsia="Cambria" w:hAnsi="Arial" w:cs="Arial" w:hint="default"/>
        <w:b/>
        <w:bCs/>
        <w:color w:val="auto"/>
        <w:spacing w:val="-3"/>
        <w:w w:val="100"/>
        <w:sz w:val="28"/>
        <w:szCs w:val="28"/>
        <w:lang w:val="en-US" w:eastAsia="en-US" w:bidi="en-US"/>
      </w:rPr>
    </w:lvl>
    <w:lvl w:ilvl="1">
      <w:start w:val="1"/>
      <w:numFmt w:val="decimal"/>
      <w:lvlText w:val="%1.%2"/>
      <w:lvlJc w:val="left"/>
      <w:pPr>
        <w:ind w:left="641" w:hanging="421"/>
      </w:pPr>
      <w:rPr>
        <w:rFonts w:ascii="Arial" w:eastAsia="Times New Roman" w:hAnsi="Arial" w:cs="Arial" w:hint="default"/>
        <w:b w:val="0"/>
        <w:bCs w:val="0"/>
        <w:spacing w:val="-4"/>
        <w:w w:val="99"/>
        <w:sz w:val="24"/>
        <w:szCs w:val="24"/>
        <w:lang w:val="en-US" w:eastAsia="en-US" w:bidi="en-US"/>
      </w:rPr>
    </w:lvl>
    <w:lvl w:ilvl="2">
      <w:start w:val="1"/>
      <w:numFmt w:val="bullet"/>
      <w:lvlText w:val=""/>
      <w:lvlJc w:val="left"/>
      <w:pPr>
        <w:ind w:left="941" w:hanging="721"/>
      </w:pPr>
      <w:rPr>
        <w:rFonts w:ascii="Symbol" w:hAnsi="Symbol" w:hint="default"/>
        <w:i w:val="0"/>
        <w:iCs/>
        <w:spacing w:val="-7"/>
        <w:w w:val="99"/>
        <w:sz w:val="24"/>
        <w:szCs w:val="24"/>
        <w:lang w:val="en-US" w:eastAsia="en-US" w:bidi="en-US"/>
      </w:rPr>
    </w:lvl>
    <w:lvl w:ilvl="3">
      <w:numFmt w:val="bullet"/>
      <w:lvlText w:val="•"/>
      <w:lvlJc w:val="left"/>
      <w:pPr>
        <w:ind w:left="2050" w:hanging="721"/>
      </w:pPr>
      <w:rPr>
        <w:rFonts w:hint="default"/>
        <w:lang w:val="en-US" w:eastAsia="en-US" w:bidi="en-US"/>
      </w:rPr>
    </w:lvl>
    <w:lvl w:ilvl="4">
      <w:numFmt w:val="bullet"/>
      <w:lvlText w:val="•"/>
      <w:lvlJc w:val="left"/>
      <w:pPr>
        <w:ind w:left="3160" w:hanging="721"/>
      </w:pPr>
      <w:rPr>
        <w:rFonts w:hint="default"/>
        <w:lang w:val="en-US" w:eastAsia="en-US" w:bidi="en-US"/>
      </w:rPr>
    </w:lvl>
    <w:lvl w:ilvl="5">
      <w:numFmt w:val="bullet"/>
      <w:lvlText w:val="•"/>
      <w:lvlJc w:val="left"/>
      <w:pPr>
        <w:ind w:left="4270" w:hanging="721"/>
      </w:pPr>
      <w:rPr>
        <w:rFonts w:hint="default"/>
        <w:lang w:val="en-US" w:eastAsia="en-US" w:bidi="en-US"/>
      </w:rPr>
    </w:lvl>
    <w:lvl w:ilvl="6">
      <w:numFmt w:val="bullet"/>
      <w:lvlText w:val="•"/>
      <w:lvlJc w:val="left"/>
      <w:pPr>
        <w:ind w:left="5380" w:hanging="721"/>
      </w:pPr>
      <w:rPr>
        <w:rFonts w:hint="default"/>
        <w:lang w:val="en-US" w:eastAsia="en-US" w:bidi="en-US"/>
      </w:rPr>
    </w:lvl>
    <w:lvl w:ilvl="7">
      <w:numFmt w:val="bullet"/>
      <w:lvlText w:val="•"/>
      <w:lvlJc w:val="left"/>
      <w:pPr>
        <w:ind w:left="6490" w:hanging="721"/>
      </w:pPr>
      <w:rPr>
        <w:rFonts w:hint="default"/>
        <w:lang w:val="en-US" w:eastAsia="en-US" w:bidi="en-US"/>
      </w:rPr>
    </w:lvl>
    <w:lvl w:ilvl="8">
      <w:numFmt w:val="bullet"/>
      <w:lvlText w:val="•"/>
      <w:lvlJc w:val="left"/>
      <w:pPr>
        <w:ind w:left="7600" w:hanging="721"/>
      </w:pPr>
      <w:rPr>
        <w:rFonts w:hint="default"/>
        <w:lang w:val="en-US" w:eastAsia="en-US" w:bidi="en-US"/>
      </w:rPr>
    </w:lvl>
  </w:abstractNum>
  <w:abstractNum w:abstractNumId="14" w15:restartNumberingAfterBreak="0">
    <w:nsid w:val="367308CC"/>
    <w:multiLevelType w:val="multilevel"/>
    <w:tmpl w:val="46BCFEE0"/>
    <w:lvl w:ilvl="0">
      <w:start w:val="1"/>
      <w:numFmt w:val="decimal"/>
      <w:lvlText w:val="%1."/>
      <w:lvlJc w:val="left"/>
      <w:pPr>
        <w:ind w:left="580" w:hanging="360"/>
      </w:pPr>
      <w:rPr>
        <w:rFonts w:ascii="Arial" w:eastAsia="Cambria" w:hAnsi="Arial" w:cs="Arial" w:hint="default"/>
        <w:b/>
        <w:bCs/>
        <w:color w:val="auto"/>
        <w:spacing w:val="-3"/>
        <w:w w:val="100"/>
        <w:sz w:val="28"/>
        <w:szCs w:val="28"/>
        <w:lang w:val="en-US" w:eastAsia="en-US" w:bidi="en-US"/>
      </w:rPr>
    </w:lvl>
    <w:lvl w:ilvl="1">
      <w:start w:val="1"/>
      <w:numFmt w:val="decimal"/>
      <w:lvlText w:val="%1.%2"/>
      <w:lvlJc w:val="left"/>
      <w:pPr>
        <w:ind w:left="641" w:hanging="421"/>
      </w:pPr>
      <w:rPr>
        <w:rFonts w:ascii="Arial" w:eastAsia="Times New Roman" w:hAnsi="Arial" w:cs="Arial" w:hint="default"/>
        <w:b w:val="0"/>
        <w:bCs w:val="0"/>
        <w:spacing w:val="-4"/>
        <w:w w:val="99"/>
        <w:sz w:val="24"/>
        <w:szCs w:val="24"/>
        <w:lang w:val="en-US" w:eastAsia="en-US" w:bidi="en-US"/>
      </w:rPr>
    </w:lvl>
    <w:lvl w:ilvl="2">
      <w:start w:val="1"/>
      <w:numFmt w:val="decimal"/>
      <w:lvlText w:val="%1.%2.%3"/>
      <w:lvlJc w:val="left"/>
      <w:pPr>
        <w:ind w:left="941" w:hanging="721"/>
      </w:pPr>
      <w:rPr>
        <w:rFonts w:ascii="Arial" w:eastAsia="Times New Roman" w:hAnsi="Arial" w:cs="Arial" w:hint="default"/>
        <w:i w:val="0"/>
        <w:iCs/>
        <w:spacing w:val="-7"/>
        <w:w w:val="99"/>
        <w:sz w:val="24"/>
        <w:szCs w:val="24"/>
        <w:lang w:val="en-US" w:eastAsia="en-US" w:bidi="en-US"/>
      </w:rPr>
    </w:lvl>
    <w:lvl w:ilvl="3">
      <w:numFmt w:val="bullet"/>
      <w:lvlText w:val="•"/>
      <w:lvlJc w:val="left"/>
      <w:pPr>
        <w:ind w:left="2050" w:hanging="721"/>
      </w:pPr>
      <w:rPr>
        <w:rFonts w:hint="default"/>
        <w:lang w:val="en-US" w:eastAsia="en-US" w:bidi="en-US"/>
      </w:rPr>
    </w:lvl>
    <w:lvl w:ilvl="4">
      <w:numFmt w:val="bullet"/>
      <w:lvlText w:val="•"/>
      <w:lvlJc w:val="left"/>
      <w:pPr>
        <w:ind w:left="3160" w:hanging="721"/>
      </w:pPr>
      <w:rPr>
        <w:rFonts w:hint="default"/>
        <w:lang w:val="en-US" w:eastAsia="en-US" w:bidi="en-US"/>
      </w:rPr>
    </w:lvl>
    <w:lvl w:ilvl="5">
      <w:numFmt w:val="bullet"/>
      <w:lvlText w:val="•"/>
      <w:lvlJc w:val="left"/>
      <w:pPr>
        <w:ind w:left="4270" w:hanging="721"/>
      </w:pPr>
      <w:rPr>
        <w:rFonts w:hint="default"/>
        <w:lang w:val="en-US" w:eastAsia="en-US" w:bidi="en-US"/>
      </w:rPr>
    </w:lvl>
    <w:lvl w:ilvl="6">
      <w:numFmt w:val="bullet"/>
      <w:lvlText w:val="•"/>
      <w:lvlJc w:val="left"/>
      <w:pPr>
        <w:ind w:left="5380" w:hanging="721"/>
      </w:pPr>
      <w:rPr>
        <w:rFonts w:hint="default"/>
        <w:lang w:val="en-US" w:eastAsia="en-US" w:bidi="en-US"/>
      </w:rPr>
    </w:lvl>
    <w:lvl w:ilvl="7">
      <w:numFmt w:val="bullet"/>
      <w:lvlText w:val="•"/>
      <w:lvlJc w:val="left"/>
      <w:pPr>
        <w:ind w:left="6490" w:hanging="721"/>
      </w:pPr>
      <w:rPr>
        <w:rFonts w:hint="default"/>
        <w:lang w:val="en-US" w:eastAsia="en-US" w:bidi="en-US"/>
      </w:rPr>
    </w:lvl>
    <w:lvl w:ilvl="8">
      <w:numFmt w:val="bullet"/>
      <w:lvlText w:val="•"/>
      <w:lvlJc w:val="left"/>
      <w:pPr>
        <w:ind w:left="7600" w:hanging="721"/>
      </w:pPr>
      <w:rPr>
        <w:rFonts w:hint="default"/>
        <w:lang w:val="en-US" w:eastAsia="en-US" w:bidi="en-US"/>
      </w:rPr>
    </w:lvl>
  </w:abstractNum>
  <w:abstractNum w:abstractNumId="15" w15:restartNumberingAfterBreak="0">
    <w:nsid w:val="36D966AB"/>
    <w:multiLevelType w:val="hybridMultilevel"/>
    <w:tmpl w:val="EC48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A601B"/>
    <w:multiLevelType w:val="multilevel"/>
    <w:tmpl w:val="88686EC6"/>
    <w:lvl w:ilvl="0">
      <w:start w:val="1"/>
      <w:numFmt w:val="bullet"/>
      <w:lvlText w:val=""/>
      <w:lvlJc w:val="left"/>
      <w:pPr>
        <w:ind w:left="580" w:hanging="360"/>
      </w:pPr>
      <w:rPr>
        <w:rFonts w:ascii="Symbol" w:hAnsi="Symbol" w:hint="default"/>
        <w:b/>
        <w:bCs/>
        <w:color w:val="auto"/>
        <w:spacing w:val="-3"/>
        <w:w w:val="100"/>
        <w:sz w:val="28"/>
        <w:szCs w:val="28"/>
        <w:lang w:val="en-US" w:eastAsia="en-US" w:bidi="en-US"/>
      </w:rPr>
    </w:lvl>
    <w:lvl w:ilvl="1">
      <w:start w:val="1"/>
      <w:numFmt w:val="decimal"/>
      <w:lvlText w:val="%1.%2"/>
      <w:lvlJc w:val="left"/>
      <w:pPr>
        <w:ind w:left="641" w:hanging="421"/>
      </w:pPr>
      <w:rPr>
        <w:rFonts w:ascii="Arial" w:eastAsia="Times New Roman" w:hAnsi="Arial" w:cs="Arial" w:hint="default"/>
        <w:b w:val="0"/>
        <w:bCs w:val="0"/>
        <w:spacing w:val="-4"/>
        <w:w w:val="99"/>
        <w:sz w:val="24"/>
        <w:szCs w:val="24"/>
        <w:lang w:val="en-US" w:eastAsia="en-US" w:bidi="en-US"/>
      </w:rPr>
    </w:lvl>
    <w:lvl w:ilvl="2">
      <w:start w:val="1"/>
      <w:numFmt w:val="bullet"/>
      <w:lvlText w:val=""/>
      <w:lvlJc w:val="left"/>
      <w:pPr>
        <w:ind w:left="941" w:hanging="721"/>
      </w:pPr>
      <w:rPr>
        <w:rFonts w:ascii="Symbol" w:hAnsi="Symbol" w:hint="default"/>
        <w:i w:val="0"/>
        <w:iCs/>
        <w:spacing w:val="-7"/>
        <w:w w:val="99"/>
        <w:sz w:val="24"/>
        <w:szCs w:val="24"/>
        <w:lang w:val="en-US" w:eastAsia="en-US" w:bidi="en-US"/>
      </w:rPr>
    </w:lvl>
    <w:lvl w:ilvl="3">
      <w:numFmt w:val="bullet"/>
      <w:lvlText w:val="•"/>
      <w:lvlJc w:val="left"/>
      <w:pPr>
        <w:ind w:left="2050" w:hanging="721"/>
      </w:pPr>
      <w:rPr>
        <w:rFonts w:hint="default"/>
        <w:lang w:val="en-US" w:eastAsia="en-US" w:bidi="en-US"/>
      </w:rPr>
    </w:lvl>
    <w:lvl w:ilvl="4">
      <w:numFmt w:val="bullet"/>
      <w:lvlText w:val="•"/>
      <w:lvlJc w:val="left"/>
      <w:pPr>
        <w:ind w:left="3160" w:hanging="721"/>
      </w:pPr>
      <w:rPr>
        <w:rFonts w:hint="default"/>
        <w:lang w:val="en-US" w:eastAsia="en-US" w:bidi="en-US"/>
      </w:rPr>
    </w:lvl>
    <w:lvl w:ilvl="5">
      <w:numFmt w:val="bullet"/>
      <w:lvlText w:val="•"/>
      <w:lvlJc w:val="left"/>
      <w:pPr>
        <w:ind w:left="4270" w:hanging="721"/>
      </w:pPr>
      <w:rPr>
        <w:rFonts w:hint="default"/>
        <w:lang w:val="en-US" w:eastAsia="en-US" w:bidi="en-US"/>
      </w:rPr>
    </w:lvl>
    <w:lvl w:ilvl="6">
      <w:numFmt w:val="bullet"/>
      <w:lvlText w:val="•"/>
      <w:lvlJc w:val="left"/>
      <w:pPr>
        <w:ind w:left="5380" w:hanging="721"/>
      </w:pPr>
      <w:rPr>
        <w:rFonts w:hint="default"/>
        <w:lang w:val="en-US" w:eastAsia="en-US" w:bidi="en-US"/>
      </w:rPr>
    </w:lvl>
    <w:lvl w:ilvl="7">
      <w:numFmt w:val="bullet"/>
      <w:lvlText w:val="•"/>
      <w:lvlJc w:val="left"/>
      <w:pPr>
        <w:ind w:left="6490" w:hanging="721"/>
      </w:pPr>
      <w:rPr>
        <w:rFonts w:hint="default"/>
        <w:lang w:val="en-US" w:eastAsia="en-US" w:bidi="en-US"/>
      </w:rPr>
    </w:lvl>
    <w:lvl w:ilvl="8">
      <w:numFmt w:val="bullet"/>
      <w:lvlText w:val="•"/>
      <w:lvlJc w:val="left"/>
      <w:pPr>
        <w:ind w:left="7600" w:hanging="721"/>
      </w:pPr>
      <w:rPr>
        <w:rFonts w:hint="default"/>
        <w:lang w:val="en-US" w:eastAsia="en-US" w:bidi="en-US"/>
      </w:rPr>
    </w:lvl>
  </w:abstractNum>
  <w:abstractNum w:abstractNumId="17" w15:restartNumberingAfterBreak="0">
    <w:nsid w:val="40A827A5"/>
    <w:multiLevelType w:val="multilevel"/>
    <w:tmpl w:val="377842CA"/>
    <w:lvl w:ilvl="0">
      <w:start w:val="6"/>
      <w:numFmt w:val="decimal"/>
      <w:lvlText w:val="%1"/>
      <w:lvlJc w:val="left"/>
      <w:pPr>
        <w:ind w:left="644" w:hanging="360"/>
      </w:pPr>
      <w:rPr>
        <w:rFonts w:hint="default"/>
      </w:rPr>
    </w:lvl>
    <w:lvl w:ilvl="1">
      <w:start w:val="1"/>
      <w:numFmt w:val="decimal"/>
      <w:lvlText w:val="%1.%2"/>
      <w:lvlJc w:val="left"/>
      <w:pPr>
        <w:ind w:left="644" w:hanging="360"/>
      </w:p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42A7440E"/>
    <w:multiLevelType w:val="hybridMultilevel"/>
    <w:tmpl w:val="210E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7375E"/>
    <w:multiLevelType w:val="multilevel"/>
    <w:tmpl w:val="5EC653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2B3C7F"/>
    <w:multiLevelType w:val="multilevel"/>
    <w:tmpl w:val="5EC653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B61033"/>
    <w:multiLevelType w:val="multilevel"/>
    <w:tmpl w:val="5EC653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3E2AC3"/>
    <w:multiLevelType w:val="hybridMultilevel"/>
    <w:tmpl w:val="E64EF122"/>
    <w:lvl w:ilvl="0" w:tplc="0809000F">
      <w:start w:val="1"/>
      <w:numFmt w:val="decimal"/>
      <w:lvlText w:val="%1."/>
      <w:lvlJc w:val="left"/>
      <w:pPr>
        <w:ind w:left="360" w:hanging="360"/>
      </w:pPr>
      <w:rPr>
        <w:rFonts w:hint="default"/>
      </w:rPr>
    </w:lvl>
    <w:lvl w:ilvl="1" w:tplc="08090019">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23" w15:restartNumberingAfterBreak="0">
    <w:nsid w:val="4EF13D05"/>
    <w:multiLevelType w:val="hybridMultilevel"/>
    <w:tmpl w:val="6EEA667C"/>
    <w:lvl w:ilvl="0" w:tplc="3FB6808C">
      <w:numFmt w:val="bullet"/>
      <w:lvlText w:val=""/>
      <w:lvlJc w:val="left"/>
      <w:pPr>
        <w:ind w:left="941" w:hanging="361"/>
      </w:pPr>
      <w:rPr>
        <w:rFonts w:ascii="Symbol" w:eastAsia="Symbol" w:hAnsi="Symbol" w:cs="Symbol" w:hint="default"/>
        <w:w w:val="100"/>
        <w:sz w:val="24"/>
        <w:szCs w:val="24"/>
        <w:lang w:val="en-US" w:eastAsia="en-US" w:bidi="en-US"/>
      </w:rPr>
    </w:lvl>
    <w:lvl w:ilvl="1" w:tplc="E0A4854A">
      <w:numFmt w:val="bullet"/>
      <w:lvlText w:val="•"/>
      <w:lvlJc w:val="left"/>
      <w:pPr>
        <w:ind w:left="1828" w:hanging="361"/>
      </w:pPr>
      <w:rPr>
        <w:rFonts w:hint="default"/>
        <w:lang w:val="en-US" w:eastAsia="en-US" w:bidi="en-US"/>
      </w:rPr>
    </w:lvl>
    <w:lvl w:ilvl="2" w:tplc="F852E932">
      <w:numFmt w:val="bullet"/>
      <w:lvlText w:val="•"/>
      <w:lvlJc w:val="left"/>
      <w:pPr>
        <w:ind w:left="2716" w:hanging="361"/>
      </w:pPr>
      <w:rPr>
        <w:rFonts w:hint="default"/>
        <w:lang w:val="en-US" w:eastAsia="en-US" w:bidi="en-US"/>
      </w:rPr>
    </w:lvl>
    <w:lvl w:ilvl="3" w:tplc="ADA634FA">
      <w:numFmt w:val="bullet"/>
      <w:lvlText w:val="•"/>
      <w:lvlJc w:val="left"/>
      <w:pPr>
        <w:ind w:left="3604" w:hanging="361"/>
      </w:pPr>
      <w:rPr>
        <w:rFonts w:hint="default"/>
        <w:lang w:val="en-US" w:eastAsia="en-US" w:bidi="en-US"/>
      </w:rPr>
    </w:lvl>
    <w:lvl w:ilvl="4" w:tplc="E334000C">
      <w:numFmt w:val="bullet"/>
      <w:lvlText w:val="•"/>
      <w:lvlJc w:val="left"/>
      <w:pPr>
        <w:ind w:left="4492" w:hanging="361"/>
      </w:pPr>
      <w:rPr>
        <w:rFonts w:hint="default"/>
        <w:lang w:val="en-US" w:eastAsia="en-US" w:bidi="en-US"/>
      </w:rPr>
    </w:lvl>
    <w:lvl w:ilvl="5" w:tplc="4EC2C034">
      <w:numFmt w:val="bullet"/>
      <w:lvlText w:val="•"/>
      <w:lvlJc w:val="left"/>
      <w:pPr>
        <w:ind w:left="5380" w:hanging="361"/>
      </w:pPr>
      <w:rPr>
        <w:rFonts w:hint="default"/>
        <w:lang w:val="en-US" w:eastAsia="en-US" w:bidi="en-US"/>
      </w:rPr>
    </w:lvl>
    <w:lvl w:ilvl="6" w:tplc="107CA072">
      <w:numFmt w:val="bullet"/>
      <w:lvlText w:val="•"/>
      <w:lvlJc w:val="left"/>
      <w:pPr>
        <w:ind w:left="6268" w:hanging="361"/>
      </w:pPr>
      <w:rPr>
        <w:rFonts w:hint="default"/>
        <w:lang w:val="en-US" w:eastAsia="en-US" w:bidi="en-US"/>
      </w:rPr>
    </w:lvl>
    <w:lvl w:ilvl="7" w:tplc="A462C52A">
      <w:numFmt w:val="bullet"/>
      <w:lvlText w:val="•"/>
      <w:lvlJc w:val="left"/>
      <w:pPr>
        <w:ind w:left="7156" w:hanging="361"/>
      </w:pPr>
      <w:rPr>
        <w:rFonts w:hint="default"/>
        <w:lang w:val="en-US" w:eastAsia="en-US" w:bidi="en-US"/>
      </w:rPr>
    </w:lvl>
    <w:lvl w:ilvl="8" w:tplc="7D6656B6">
      <w:numFmt w:val="bullet"/>
      <w:lvlText w:val="•"/>
      <w:lvlJc w:val="left"/>
      <w:pPr>
        <w:ind w:left="8044" w:hanging="361"/>
      </w:pPr>
      <w:rPr>
        <w:rFonts w:hint="default"/>
        <w:lang w:val="en-US" w:eastAsia="en-US" w:bidi="en-US"/>
      </w:rPr>
    </w:lvl>
  </w:abstractNum>
  <w:abstractNum w:abstractNumId="24" w15:restartNumberingAfterBreak="0">
    <w:nsid w:val="54D2413E"/>
    <w:multiLevelType w:val="hybridMultilevel"/>
    <w:tmpl w:val="6D5CD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52241A9"/>
    <w:multiLevelType w:val="multilevel"/>
    <w:tmpl w:val="5C802066"/>
    <w:lvl w:ilvl="0">
      <w:start w:val="1"/>
      <w:numFmt w:val="decimal"/>
      <w:lvlText w:val="%1."/>
      <w:lvlJc w:val="left"/>
      <w:pPr>
        <w:ind w:left="580" w:hanging="360"/>
      </w:pPr>
      <w:rPr>
        <w:rFonts w:ascii="Arial" w:eastAsia="Cambria" w:hAnsi="Arial" w:cs="Arial" w:hint="default"/>
        <w:b/>
        <w:bCs/>
        <w:color w:val="auto"/>
        <w:spacing w:val="-3"/>
        <w:w w:val="100"/>
        <w:sz w:val="28"/>
        <w:szCs w:val="28"/>
        <w:lang w:val="en-US" w:eastAsia="en-US" w:bidi="en-US"/>
      </w:rPr>
    </w:lvl>
    <w:lvl w:ilvl="1">
      <w:start w:val="1"/>
      <w:numFmt w:val="decimal"/>
      <w:lvlText w:val="%1.%2"/>
      <w:lvlJc w:val="left"/>
      <w:pPr>
        <w:ind w:left="641" w:hanging="421"/>
      </w:pPr>
      <w:rPr>
        <w:rFonts w:ascii="Arial" w:eastAsia="Times New Roman" w:hAnsi="Arial" w:cs="Arial" w:hint="default"/>
        <w:b w:val="0"/>
        <w:bCs w:val="0"/>
        <w:spacing w:val="-4"/>
        <w:w w:val="99"/>
        <w:sz w:val="24"/>
        <w:szCs w:val="24"/>
        <w:lang w:val="en-US" w:eastAsia="en-US" w:bidi="en-US"/>
      </w:rPr>
    </w:lvl>
    <w:lvl w:ilvl="2">
      <w:start w:val="1"/>
      <w:numFmt w:val="bullet"/>
      <w:lvlText w:val=""/>
      <w:lvlJc w:val="left"/>
      <w:pPr>
        <w:ind w:left="941" w:hanging="721"/>
      </w:pPr>
      <w:rPr>
        <w:rFonts w:ascii="Symbol" w:hAnsi="Symbol" w:hint="default"/>
        <w:i w:val="0"/>
        <w:iCs/>
        <w:spacing w:val="-7"/>
        <w:w w:val="99"/>
        <w:sz w:val="24"/>
        <w:szCs w:val="24"/>
        <w:lang w:val="en-US" w:eastAsia="en-US" w:bidi="en-US"/>
      </w:rPr>
    </w:lvl>
    <w:lvl w:ilvl="3">
      <w:numFmt w:val="bullet"/>
      <w:lvlText w:val="•"/>
      <w:lvlJc w:val="left"/>
      <w:pPr>
        <w:ind w:left="2050" w:hanging="721"/>
      </w:pPr>
      <w:rPr>
        <w:rFonts w:hint="default"/>
        <w:lang w:val="en-US" w:eastAsia="en-US" w:bidi="en-US"/>
      </w:rPr>
    </w:lvl>
    <w:lvl w:ilvl="4">
      <w:numFmt w:val="bullet"/>
      <w:lvlText w:val="•"/>
      <w:lvlJc w:val="left"/>
      <w:pPr>
        <w:ind w:left="3160" w:hanging="721"/>
      </w:pPr>
      <w:rPr>
        <w:rFonts w:hint="default"/>
        <w:lang w:val="en-US" w:eastAsia="en-US" w:bidi="en-US"/>
      </w:rPr>
    </w:lvl>
    <w:lvl w:ilvl="5">
      <w:numFmt w:val="bullet"/>
      <w:lvlText w:val="•"/>
      <w:lvlJc w:val="left"/>
      <w:pPr>
        <w:ind w:left="4270" w:hanging="721"/>
      </w:pPr>
      <w:rPr>
        <w:rFonts w:hint="default"/>
        <w:lang w:val="en-US" w:eastAsia="en-US" w:bidi="en-US"/>
      </w:rPr>
    </w:lvl>
    <w:lvl w:ilvl="6">
      <w:numFmt w:val="bullet"/>
      <w:lvlText w:val="•"/>
      <w:lvlJc w:val="left"/>
      <w:pPr>
        <w:ind w:left="5380" w:hanging="721"/>
      </w:pPr>
      <w:rPr>
        <w:rFonts w:hint="default"/>
        <w:lang w:val="en-US" w:eastAsia="en-US" w:bidi="en-US"/>
      </w:rPr>
    </w:lvl>
    <w:lvl w:ilvl="7">
      <w:numFmt w:val="bullet"/>
      <w:lvlText w:val="•"/>
      <w:lvlJc w:val="left"/>
      <w:pPr>
        <w:ind w:left="6490" w:hanging="721"/>
      </w:pPr>
      <w:rPr>
        <w:rFonts w:hint="default"/>
        <w:lang w:val="en-US" w:eastAsia="en-US" w:bidi="en-US"/>
      </w:rPr>
    </w:lvl>
    <w:lvl w:ilvl="8">
      <w:numFmt w:val="bullet"/>
      <w:lvlText w:val="•"/>
      <w:lvlJc w:val="left"/>
      <w:pPr>
        <w:ind w:left="7600" w:hanging="721"/>
      </w:pPr>
      <w:rPr>
        <w:rFonts w:hint="default"/>
        <w:lang w:val="en-US" w:eastAsia="en-US" w:bidi="en-US"/>
      </w:rPr>
    </w:lvl>
  </w:abstractNum>
  <w:abstractNum w:abstractNumId="26" w15:restartNumberingAfterBreak="0">
    <w:nsid w:val="556D7015"/>
    <w:multiLevelType w:val="multilevel"/>
    <w:tmpl w:val="64B270E4"/>
    <w:lvl w:ilvl="0">
      <w:start w:val="5"/>
      <w:numFmt w:val="decimal"/>
      <w:lvlText w:val="%1."/>
      <w:lvlJc w:val="left"/>
      <w:pPr>
        <w:ind w:left="644" w:hanging="360"/>
      </w:pPr>
      <w:rPr>
        <w:rFonts w:ascii="Arial" w:eastAsia="Cambria" w:hAnsi="Arial" w:cs="Arial" w:hint="default"/>
        <w:b/>
        <w:bCs/>
        <w:color w:val="auto"/>
        <w:spacing w:val="-3"/>
        <w:w w:val="100"/>
        <w:sz w:val="28"/>
        <w:szCs w:val="28"/>
        <w:lang w:val="en-US" w:eastAsia="en-US" w:bidi="en-US"/>
      </w:rPr>
    </w:lvl>
    <w:lvl w:ilvl="1">
      <w:start w:val="1"/>
      <w:numFmt w:val="decimal"/>
      <w:lvlText w:val="%1.%2"/>
      <w:lvlJc w:val="left"/>
      <w:pPr>
        <w:ind w:left="705" w:hanging="421"/>
      </w:pPr>
      <w:rPr>
        <w:rFonts w:ascii="Arial" w:eastAsia="Times New Roman" w:hAnsi="Arial" w:cs="Arial" w:hint="default"/>
        <w:spacing w:val="-6"/>
        <w:w w:val="99"/>
        <w:sz w:val="24"/>
        <w:szCs w:val="24"/>
        <w:lang w:val="en-US" w:eastAsia="en-US" w:bidi="en-US"/>
      </w:rPr>
    </w:lvl>
    <w:lvl w:ilvl="2">
      <w:numFmt w:val="bullet"/>
      <w:lvlText w:val="•"/>
      <w:lvlJc w:val="left"/>
      <w:pPr>
        <w:ind w:left="1724" w:hanging="421"/>
      </w:pPr>
      <w:rPr>
        <w:rFonts w:hint="default"/>
        <w:lang w:val="en-US" w:eastAsia="en-US" w:bidi="en-US"/>
      </w:rPr>
    </w:lvl>
    <w:lvl w:ilvl="3">
      <w:numFmt w:val="bullet"/>
      <w:lvlText w:val="•"/>
      <w:lvlJc w:val="left"/>
      <w:pPr>
        <w:ind w:left="2744" w:hanging="421"/>
      </w:pPr>
      <w:rPr>
        <w:rFonts w:hint="default"/>
        <w:lang w:val="en-US" w:eastAsia="en-US" w:bidi="en-US"/>
      </w:rPr>
    </w:lvl>
    <w:lvl w:ilvl="4">
      <w:numFmt w:val="bullet"/>
      <w:lvlText w:val="•"/>
      <w:lvlJc w:val="left"/>
      <w:pPr>
        <w:ind w:left="3764" w:hanging="421"/>
      </w:pPr>
      <w:rPr>
        <w:rFonts w:hint="default"/>
        <w:lang w:val="en-US" w:eastAsia="en-US" w:bidi="en-US"/>
      </w:rPr>
    </w:lvl>
    <w:lvl w:ilvl="5">
      <w:numFmt w:val="bullet"/>
      <w:lvlText w:val="•"/>
      <w:lvlJc w:val="left"/>
      <w:pPr>
        <w:ind w:left="4784" w:hanging="421"/>
      </w:pPr>
      <w:rPr>
        <w:rFonts w:hint="default"/>
        <w:lang w:val="en-US" w:eastAsia="en-US" w:bidi="en-US"/>
      </w:rPr>
    </w:lvl>
    <w:lvl w:ilvl="6">
      <w:numFmt w:val="bullet"/>
      <w:lvlText w:val="•"/>
      <w:lvlJc w:val="left"/>
      <w:pPr>
        <w:ind w:left="5804" w:hanging="421"/>
      </w:pPr>
      <w:rPr>
        <w:rFonts w:hint="default"/>
        <w:lang w:val="en-US" w:eastAsia="en-US" w:bidi="en-US"/>
      </w:rPr>
    </w:lvl>
    <w:lvl w:ilvl="7">
      <w:numFmt w:val="bullet"/>
      <w:lvlText w:val="•"/>
      <w:lvlJc w:val="left"/>
      <w:pPr>
        <w:ind w:left="6824" w:hanging="421"/>
      </w:pPr>
      <w:rPr>
        <w:rFonts w:hint="default"/>
        <w:lang w:val="en-US" w:eastAsia="en-US" w:bidi="en-US"/>
      </w:rPr>
    </w:lvl>
    <w:lvl w:ilvl="8">
      <w:numFmt w:val="bullet"/>
      <w:lvlText w:val="•"/>
      <w:lvlJc w:val="left"/>
      <w:pPr>
        <w:ind w:left="7844" w:hanging="421"/>
      </w:pPr>
      <w:rPr>
        <w:rFonts w:hint="default"/>
        <w:lang w:val="en-US" w:eastAsia="en-US" w:bidi="en-US"/>
      </w:rPr>
    </w:lvl>
  </w:abstractNum>
  <w:abstractNum w:abstractNumId="27" w15:restartNumberingAfterBreak="0">
    <w:nsid w:val="61166168"/>
    <w:multiLevelType w:val="multilevel"/>
    <w:tmpl w:val="00CA8D74"/>
    <w:lvl w:ilvl="0">
      <w:start w:val="4"/>
      <w:numFmt w:val="decimal"/>
      <w:lvlText w:val="%1"/>
      <w:lvlJc w:val="left"/>
      <w:pPr>
        <w:ind w:left="641" w:hanging="421"/>
      </w:pPr>
      <w:rPr>
        <w:rFonts w:hint="default"/>
        <w:lang w:val="en-US" w:eastAsia="en-US" w:bidi="en-US"/>
      </w:rPr>
    </w:lvl>
    <w:lvl w:ilvl="1">
      <w:start w:val="3"/>
      <w:numFmt w:val="decimal"/>
      <w:lvlText w:val="%1.%2"/>
      <w:lvlJc w:val="left"/>
      <w:pPr>
        <w:ind w:left="641" w:hanging="421"/>
      </w:pPr>
      <w:rPr>
        <w:rFonts w:ascii="Arial" w:eastAsia="Times New Roman" w:hAnsi="Arial" w:cs="Arial" w:hint="default"/>
        <w:b/>
        <w:bCs/>
        <w:spacing w:val="-4"/>
        <w:w w:val="99"/>
        <w:sz w:val="24"/>
        <w:szCs w:val="24"/>
        <w:lang w:val="en-US" w:eastAsia="en-US" w:bidi="en-US"/>
      </w:rPr>
    </w:lvl>
    <w:lvl w:ilvl="2">
      <w:start w:val="1"/>
      <w:numFmt w:val="decimal"/>
      <w:lvlText w:val="%1.%2.%3"/>
      <w:lvlJc w:val="left"/>
      <w:pPr>
        <w:ind w:left="941" w:hanging="721"/>
      </w:pPr>
      <w:rPr>
        <w:rFonts w:ascii="Arial" w:eastAsia="Times New Roman" w:hAnsi="Arial" w:cs="Arial" w:hint="default"/>
        <w:spacing w:val="-11"/>
        <w:w w:val="99"/>
        <w:sz w:val="24"/>
        <w:szCs w:val="24"/>
        <w:lang w:val="en-US" w:eastAsia="en-US" w:bidi="en-US"/>
      </w:rPr>
    </w:lvl>
    <w:lvl w:ilvl="3">
      <w:start w:val="1"/>
      <w:numFmt w:val="decimal"/>
      <w:lvlText w:val="%4."/>
      <w:lvlJc w:val="left"/>
      <w:pPr>
        <w:ind w:left="941" w:hanging="361"/>
      </w:pPr>
      <w:rPr>
        <w:rFonts w:hint="default"/>
        <w:spacing w:val="-11"/>
        <w:w w:val="99"/>
        <w:lang w:val="en-US" w:eastAsia="en-US" w:bidi="en-US"/>
      </w:rPr>
    </w:lvl>
    <w:lvl w:ilvl="4">
      <w:numFmt w:val="bullet"/>
      <w:lvlText w:val="•"/>
      <w:lvlJc w:val="left"/>
      <w:pPr>
        <w:ind w:left="3900" w:hanging="361"/>
      </w:pPr>
      <w:rPr>
        <w:rFonts w:hint="default"/>
        <w:lang w:val="en-US" w:eastAsia="en-US" w:bidi="en-US"/>
      </w:rPr>
    </w:lvl>
    <w:lvl w:ilvl="5">
      <w:numFmt w:val="bullet"/>
      <w:lvlText w:val="•"/>
      <w:lvlJc w:val="left"/>
      <w:pPr>
        <w:ind w:left="4886" w:hanging="361"/>
      </w:pPr>
      <w:rPr>
        <w:rFonts w:hint="default"/>
        <w:lang w:val="en-US" w:eastAsia="en-US" w:bidi="en-US"/>
      </w:rPr>
    </w:lvl>
    <w:lvl w:ilvl="6">
      <w:numFmt w:val="bullet"/>
      <w:lvlText w:val="•"/>
      <w:lvlJc w:val="left"/>
      <w:pPr>
        <w:ind w:left="5873" w:hanging="361"/>
      </w:pPr>
      <w:rPr>
        <w:rFonts w:hint="default"/>
        <w:lang w:val="en-US" w:eastAsia="en-US" w:bidi="en-US"/>
      </w:rPr>
    </w:lvl>
    <w:lvl w:ilvl="7">
      <w:numFmt w:val="bullet"/>
      <w:lvlText w:val="•"/>
      <w:lvlJc w:val="left"/>
      <w:pPr>
        <w:ind w:left="6860" w:hanging="361"/>
      </w:pPr>
      <w:rPr>
        <w:rFonts w:hint="default"/>
        <w:lang w:val="en-US" w:eastAsia="en-US" w:bidi="en-US"/>
      </w:rPr>
    </w:lvl>
    <w:lvl w:ilvl="8">
      <w:numFmt w:val="bullet"/>
      <w:lvlText w:val="•"/>
      <w:lvlJc w:val="left"/>
      <w:pPr>
        <w:ind w:left="7846" w:hanging="361"/>
      </w:pPr>
      <w:rPr>
        <w:rFonts w:hint="default"/>
        <w:lang w:val="en-US" w:eastAsia="en-US" w:bidi="en-US"/>
      </w:rPr>
    </w:lvl>
  </w:abstractNum>
  <w:abstractNum w:abstractNumId="28" w15:restartNumberingAfterBreak="0">
    <w:nsid w:val="64E32F41"/>
    <w:multiLevelType w:val="hybridMultilevel"/>
    <w:tmpl w:val="26DC0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621A98"/>
    <w:multiLevelType w:val="hybridMultilevel"/>
    <w:tmpl w:val="FE1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F56FCE"/>
    <w:multiLevelType w:val="hybridMultilevel"/>
    <w:tmpl w:val="EFE0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9B396B"/>
    <w:multiLevelType w:val="multilevel"/>
    <w:tmpl w:val="F0129D48"/>
    <w:lvl w:ilvl="0">
      <w:start w:val="4"/>
      <w:numFmt w:val="decimal"/>
      <w:lvlText w:val="%1"/>
      <w:lvlJc w:val="left"/>
      <w:pPr>
        <w:ind w:left="641" w:hanging="421"/>
      </w:pPr>
      <w:rPr>
        <w:rFonts w:hint="default"/>
        <w:lang w:val="en-US" w:eastAsia="en-US" w:bidi="en-US"/>
      </w:rPr>
    </w:lvl>
    <w:lvl w:ilvl="1">
      <w:start w:val="2"/>
      <w:numFmt w:val="decimal"/>
      <w:lvlText w:val="%1.%2"/>
      <w:lvlJc w:val="left"/>
      <w:pPr>
        <w:ind w:left="641" w:hanging="421"/>
      </w:pPr>
      <w:rPr>
        <w:rFonts w:ascii="Arial" w:eastAsia="Times New Roman" w:hAnsi="Arial" w:cs="Arial" w:hint="default"/>
        <w:b/>
        <w:bCs/>
        <w:spacing w:val="-4"/>
        <w:w w:val="99"/>
        <w:sz w:val="24"/>
        <w:szCs w:val="24"/>
        <w:lang w:val="en-US" w:eastAsia="en-US" w:bidi="en-US"/>
      </w:rPr>
    </w:lvl>
    <w:lvl w:ilvl="2">
      <w:start w:val="1"/>
      <w:numFmt w:val="decimal"/>
      <w:lvlText w:val="%1.%2.%3"/>
      <w:lvlJc w:val="left"/>
      <w:pPr>
        <w:ind w:left="941" w:hanging="721"/>
      </w:pPr>
      <w:rPr>
        <w:rFonts w:ascii="Arial" w:eastAsia="Times New Roman" w:hAnsi="Arial" w:cs="Arial" w:hint="default"/>
        <w:spacing w:val="-7"/>
        <w:w w:val="99"/>
        <w:sz w:val="24"/>
        <w:szCs w:val="24"/>
        <w:lang w:val="en-US" w:eastAsia="en-US" w:bidi="en-US"/>
      </w:rPr>
    </w:lvl>
    <w:lvl w:ilvl="3">
      <w:numFmt w:val="bullet"/>
      <w:lvlText w:val="•"/>
      <w:lvlJc w:val="left"/>
      <w:pPr>
        <w:ind w:left="2913" w:hanging="721"/>
      </w:pPr>
      <w:rPr>
        <w:rFonts w:hint="default"/>
        <w:lang w:val="en-US" w:eastAsia="en-US" w:bidi="en-US"/>
      </w:rPr>
    </w:lvl>
    <w:lvl w:ilvl="4">
      <w:numFmt w:val="bullet"/>
      <w:lvlText w:val="•"/>
      <w:lvlJc w:val="left"/>
      <w:pPr>
        <w:ind w:left="3900" w:hanging="721"/>
      </w:pPr>
      <w:rPr>
        <w:rFonts w:hint="default"/>
        <w:lang w:val="en-US" w:eastAsia="en-US" w:bidi="en-US"/>
      </w:rPr>
    </w:lvl>
    <w:lvl w:ilvl="5">
      <w:numFmt w:val="bullet"/>
      <w:lvlText w:val="•"/>
      <w:lvlJc w:val="left"/>
      <w:pPr>
        <w:ind w:left="4886" w:hanging="721"/>
      </w:pPr>
      <w:rPr>
        <w:rFonts w:hint="default"/>
        <w:lang w:val="en-US" w:eastAsia="en-US" w:bidi="en-US"/>
      </w:rPr>
    </w:lvl>
    <w:lvl w:ilvl="6">
      <w:numFmt w:val="bullet"/>
      <w:lvlText w:val="•"/>
      <w:lvlJc w:val="left"/>
      <w:pPr>
        <w:ind w:left="5873" w:hanging="721"/>
      </w:pPr>
      <w:rPr>
        <w:rFonts w:hint="default"/>
        <w:lang w:val="en-US" w:eastAsia="en-US" w:bidi="en-US"/>
      </w:rPr>
    </w:lvl>
    <w:lvl w:ilvl="7">
      <w:numFmt w:val="bullet"/>
      <w:lvlText w:val="•"/>
      <w:lvlJc w:val="left"/>
      <w:pPr>
        <w:ind w:left="6860" w:hanging="721"/>
      </w:pPr>
      <w:rPr>
        <w:rFonts w:hint="default"/>
        <w:lang w:val="en-US" w:eastAsia="en-US" w:bidi="en-US"/>
      </w:rPr>
    </w:lvl>
    <w:lvl w:ilvl="8">
      <w:numFmt w:val="bullet"/>
      <w:lvlText w:val="•"/>
      <w:lvlJc w:val="left"/>
      <w:pPr>
        <w:ind w:left="7846" w:hanging="721"/>
      </w:pPr>
      <w:rPr>
        <w:rFonts w:hint="default"/>
        <w:lang w:val="en-US" w:eastAsia="en-US" w:bidi="en-US"/>
      </w:rPr>
    </w:lvl>
  </w:abstractNum>
  <w:abstractNum w:abstractNumId="32" w15:restartNumberingAfterBreak="0">
    <w:nsid w:val="742C0C1D"/>
    <w:multiLevelType w:val="hybridMultilevel"/>
    <w:tmpl w:val="AF4A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77486"/>
    <w:multiLevelType w:val="hybridMultilevel"/>
    <w:tmpl w:val="0724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D0AE6"/>
    <w:multiLevelType w:val="multilevel"/>
    <w:tmpl w:val="5EC653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BD6638"/>
    <w:multiLevelType w:val="multilevel"/>
    <w:tmpl w:val="6930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7740BE"/>
    <w:multiLevelType w:val="multilevel"/>
    <w:tmpl w:val="8864E33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80" w:hanging="400"/>
      </w:pPr>
      <w:rPr>
        <w:rFonts w:hint="default"/>
        <w:color w:val="4F81BD" w:themeColor="accent1"/>
        <w:sz w:val="28"/>
      </w:rPr>
    </w:lvl>
    <w:lvl w:ilvl="2">
      <w:start w:val="4"/>
      <w:numFmt w:val="decimal"/>
      <w:lvlText w:val="%3"/>
      <w:lvlJc w:val="left"/>
      <w:pPr>
        <w:ind w:left="2200" w:hanging="400"/>
      </w:pPr>
      <w:rPr>
        <w:rFonts w:hint="default"/>
        <w:color w:val="4F81BD" w:themeColor="accent1"/>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3548860">
    <w:abstractNumId w:val="23"/>
  </w:num>
  <w:num w:numId="2" w16cid:durableId="1248921693">
    <w:abstractNumId w:val="0"/>
  </w:num>
  <w:num w:numId="3" w16cid:durableId="1117480356">
    <w:abstractNumId w:val="26"/>
  </w:num>
  <w:num w:numId="4" w16cid:durableId="425463357">
    <w:abstractNumId w:val="27"/>
  </w:num>
  <w:num w:numId="5" w16cid:durableId="992492892">
    <w:abstractNumId w:val="31"/>
  </w:num>
  <w:num w:numId="6" w16cid:durableId="366028459">
    <w:abstractNumId w:val="14"/>
  </w:num>
  <w:num w:numId="7" w16cid:durableId="131946568">
    <w:abstractNumId w:val="1"/>
  </w:num>
  <w:num w:numId="8" w16cid:durableId="1276863645">
    <w:abstractNumId w:val="17"/>
  </w:num>
  <w:num w:numId="9" w16cid:durableId="399866499">
    <w:abstractNumId w:val="29"/>
  </w:num>
  <w:num w:numId="10" w16cid:durableId="229275191">
    <w:abstractNumId w:val="15"/>
  </w:num>
  <w:num w:numId="11" w16cid:durableId="1684630494">
    <w:abstractNumId w:val="25"/>
  </w:num>
  <w:num w:numId="12" w16cid:durableId="2040474661">
    <w:abstractNumId w:val="5"/>
  </w:num>
  <w:num w:numId="13" w16cid:durableId="1176115821">
    <w:abstractNumId w:val="13"/>
  </w:num>
  <w:num w:numId="14" w16cid:durableId="589702931">
    <w:abstractNumId w:val="16"/>
  </w:num>
  <w:num w:numId="15" w16cid:durableId="524488084">
    <w:abstractNumId w:val="33"/>
  </w:num>
  <w:num w:numId="16" w16cid:durableId="327900659">
    <w:abstractNumId w:val="6"/>
  </w:num>
  <w:num w:numId="17" w16cid:durableId="2124763120">
    <w:abstractNumId w:val="32"/>
  </w:num>
  <w:num w:numId="18" w16cid:durableId="1228144923">
    <w:abstractNumId w:val="8"/>
  </w:num>
  <w:num w:numId="19" w16cid:durableId="877552785">
    <w:abstractNumId w:val="35"/>
  </w:num>
  <w:num w:numId="20" w16cid:durableId="788210159">
    <w:abstractNumId w:val="36"/>
  </w:num>
  <w:num w:numId="21" w16cid:durableId="1385593275">
    <w:abstractNumId w:val="22"/>
  </w:num>
  <w:num w:numId="22" w16cid:durableId="624046491">
    <w:abstractNumId w:val="11"/>
  </w:num>
  <w:num w:numId="23" w16cid:durableId="1006205707">
    <w:abstractNumId w:val="30"/>
  </w:num>
  <w:num w:numId="24" w16cid:durableId="224143614">
    <w:abstractNumId w:val="9"/>
  </w:num>
  <w:num w:numId="25" w16cid:durableId="1365862292">
    <w:abstractNumId w:val="24"/>
  </w:num>
  <w:num w:numId="26" w16cid:durableId="1722633857">
    <w:abstractNumId w:val="4"/>
  </w:num>
  <w:num w:numId="27" w16cid:durableId="993610606">
    <w:abstractNumId w:val="18"/>
  </w:num>
  <w:num w:numId="28" w16cid:durableId="624847110">
    <w:abstractNumId w:val="2"/>
  </w:num>
  <w:num w:numId="29" w16cid:durableId="1944529547">
    <w:abstractNumId w:val="21"/>
  </w:num>
  <w:num w:numId="30" w16cid:durableId="1236159789">
    <w:abstractNumId w:val="19"/>
  </w:num>
  <w:num w:numId="31" w16cid:durableId="1374036473">
    <w:abstractNumId w:val="10"/>
  </w:num>
  <w:num w:numId="32" w16cid:durableId="833881592">
    <w:abstractNumId w:val="20"/>
  </w:num>
  <w:num w:numId="33" w16cid:durableId="459763922">
    <w:abstractNumId w:val="28"/>
  </w:num>
  <w:num w:numId="34" w16cid:durableId="206070523">
    <w:abstractNumId w:val="12"/>
  </w:num>
  <w:num w:numId="35" w16cid:durableId="135342982">
    <w:abstractNumId w:val="7"/>
  </w:num>
  <w:num w:numId="36" w16cid:durableId="631599477">
    <w:abstractNumId w:val="34"/>
  </w:num>
  <w:num w:numId="37" w16cid:durableId="548615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ulTrailSpace/>
    <w:doNotExpandShiftReturn/>
    <w:compatSetting w:name="compatibilityMode" w:uri="http://schemas.microsoft.com/office/word" w:val="12"/>
    <w:compatSetting w:name="useWord2013TrackBottomHyphenation" w:uri="http://schemas.microsoft.com/office/word" w:val="1"/>
  </w:compat>
  <w:rsids>
    <w:rsidRoot w:val="00861B68"/>
    <w:rsid w:val="0001554E"/>
    <w:rsid w:val="00023048"/>
    <w:rsid w:val="00037EC1"/>
    <w:rsid w:val="00051EC4"/>
    <w:rsid w:val="000536EE"/>
    <w:rsid w:val="0005532A"/>
    <w:rsid w:val="00063889"/>
    <w:rsid w:val="00080B91"/>
    <w:rsid w:val="000867B6"/>
    <w:rsid w:val="00095A4C"/>
    <w:rsid w:val="00096963"/>
    <w:rsid w:val="000B6C98"/>
    <w:rsid w:val="000E2B4D"/>
    <w:rsid w:val="000E6047"/>
    <w:rsid w:val="000E72CB"/>
    <w:rsid w:val="0010717B"/>
    <w:rsid w:val="0013071B"/>
    <w:rsid w:val="001537C7"/>
    <w:rsid w:val="00162F67"/>
    <w:rsid w:val="001645AA"/>
    <w:rsid w:val="001730E9"/>
    <w:rsid w:val="00183501"/>
    <w:rsid w:val="00184893"/>
    <w:rsid w:val="001956CD"/>
    <w:rsid w:val="001A1A62"/>
    <w:rsid w:val="001A2687"/>
    <w:rsid w:val="001B5ED6"/>
    <w:rsid w:val="001D4FE4"/>
    <w:rsid w:val="001F4DE8"/>
    <w:rsid w:val="001F60E7"/>
    <w:rsid w:val="0021378F"/>
    <w:rsid w:val="00215F6D"/>
    <w:rsid w:val="002160B5"/>
    <w:rsid w:val="002212B7"/>
    <w:rsid w:val="0022193D"/>
    <w:rsid w:val="002315F1"/>
    <w:rsid w:val="00233529"/>
    <w:rsid w:val="002371B1"/>
    <w:rsid w:val="002535EB"/>
    <w:rsid w:val="0025368D"/>
    <w:rsid w:val="00276FD7"/>
    <w:rsid w:val="002845BA"/>
    <w:rsid w:val="0028709B"/>
    <w:rsid w:val="002E54D9"/>
    <w:rsid w:val="002E76E3"/>
    <w:rsid w:val="002F1774"/>
    <w:rsid w:val="00310043"/>
    <w:rsid w:val="00322653"/>
    <w:rsid w:val="003262DA"/>
    <w:rsid w:val="0033264E"/>
    <w:rsid w:val="00354E43"/>
    <w:rsid w:val="003555C8"/>
    <w:rsid w:val="00370FE6"/>
    <w:rsid w:val="003716E6"/>
    <w:rsid w:val="003832A8"/>
    <w:rsid w:val="003930A2"/>
    <w:rsid w:val="003A3038"/>
    <w:rsid w:val="003B1645"/>
    <w:rsid w:val="003B5F9C"/>
    <w:rsid w:val="003C1FAC"/>
    <w:rsid w:val="003D03C9"/>
    <w:rsid w:val="003D3FBF"/>
    <w:rsid w:val="003D5DFC"/>
    <w:rsid w:val="003E4F66"/>
    <w:rsid w:val="003E55E3"/>
    <w:rsid w:val="003F46D9"/>
    <w:rsid w:val="00411869"/>
    <w:rsid w:val="00413929"/>
    <w:rsid w:val="00417E7F"/>
    <w:rsid w:val="004214B0"/>
    <w:rsid w:val="004357F8"/>
    <w:rsid w:val="00437B61"/>
    <w:rsid w:val="0044161D"/>
    <w:rsid w:val="00443161"/>
    <w:rsid w:val="0044444B"/>
    <w:rsid w:val="004544A8"/>
    <w:rsid w:val="004549C6"/>
    <w:rsid w:val="00463E3E"/>
    <w:rsid w:val="00473603"/>
    <w:rsid w:val="004738A8"/>
    <w:rsid w:val="004752B0"/>
    <w:rsid w:val="00492C1C"/>
    <w:rsid w:val="00493A6D"/>
    <w:rsid w:val="004944D0"/>
    <w:rsid w:val="004A5BBF"/>
    <w:rsid w:val="004B1677"/>
    <w:rsid w:val="004C2911"/>
    <w:rsid w:val="004C7BC6"/>
    <w:rsid w:val="004D200F"/>
    <w:rsid w:val="004E7BEE"/>
    <w:rsid w:val="00500973"/>
    <w:rsid w:val="005015D9"/>
    <w:rsid w:val="00506F96"/>
    <w:rsid w:val="00515012"/>
    <w:rsid w:val="0051549E"/>
    <w:rsid w:val="00530ED1"/>
    <w:rsid w:val="00534D01"/>
    <w:rsid w:val="0054426D"/>
    <w:rsid w:val="00545D05"/>
    <w:rsid w:val="0054686F"/>
    <w:rsid w:val="0055377C"/>
    <w:rsid w:val="00583E55"/>
    <w:rsid w:val="00595180"/>
    <w:rsid w:val="005A0001"/>
    <w:rsid w:val="005A1CD6"/>
    <w:rsid w:val="005A47A0"/>
    <w:rsid w:val="005A4DB1"/>
    <w:rsid w:val="005A7EFA"/>
    <w:rsid w:val="005B49E9"/>
    <w:rsid w:val="005D1148"/>
    <w:rsid w:val="005E4E9D"/>
    <w:rsid w:val="005F138A"/>
    <w:rsid w:val="0060104D"/>
    <w:rsid w:val="00606F06"/>
    <w:rsid w:val="00607943"/>
    <w:rsid w:val="00611557"/>
    <w:rsid w:val="006119C1"/>
    <w:rsid w:val="00620FB2"/>
    <w:rsid w:val="00633A58"/>
    <w:rsid w:val="006413A8"/>
    <w:rsid w:val="00645275"/>
    <w:rsid w:val="00657A72"/>
    <w:rsid w:val="00675685"/>
    <w:rsid w:val="00675E26"/>
    <w:rsid w:val="00675F08"/>
    <w:rsid w:val="00685AA8"/>
    <w:rsid w:val="00693BB8"/>
    <w:rsid w:val="006964D8"/>
    <w:rsid w:val="006A4D9C"/>
    <w:rsid w:val="006A558D"/>
    <w:rsid w:val="006A7CB6"/>
    <w:rsid w:val="006B2A45"/>
    <w:rsid w:val="006F66E9"/>
    <w:rsid w:val="006F7664"/>
    <w:rsid w:val="00701B12"/>
    <w:rsid w:val="00707B53"/>
    <w:rsid w:val="00717FDB"/>
    <w:rsid w:val="00734A1B"/>
    <w:rsid w:val="00736F90"/>
    <w:rsid w:val="00745BC9"/>
    <w:rsid w:val="00746FED"/>
    <w:rsid w:val="007529BD"/>
    <w:rsid w:val="007564B5"/>
    <w:rsid w:val="0075674C"/>
    <w:rsid w:val="007804EB"/>
    <w:rsid w:val="007913DC"/>
    <w:rsid w:val="00791EF5"/>
    <w:rsid w:val="007A2642"/>
    <w:rsid w:val="007B7653"/>
    <w:rsid w:val="007C1562"/>
    <w:rsid w:val="007C1F0A"/>
    <w:rsid w:val="007E668B"/>
    <w:rsid w:val="007F088F"/>
    <w:rsid w:val="007F34CC"/>
    <w:rsid w:val="007F4340"/>
    <w:rsid w:val="00801821"/>
    <w:rsid w:val="00805E73"/>
    <w:rsid w:val="00807B6D"/>
    <w:rsid w:val="00814D3E"/>
    <w:rsid w:val="008366AA"/>
    <w:rsid w:val="00840387"/>
    <w:rsid w:val="00841E78"/>
    <w:rsid w:val="00843924"/>
    <w:rsid w:val="00844D60"/>
    <w:rsid w:val="008503A5"/>
    <w:rsid w:val="00850B42"/>
    <w:rsid w:val="008520D1"/>
    <w:rsid w:val="00861B68"/>
    <w:rsid w:val="00863D91"/>
    <w:rsid w:val="00867F11"/>
    <w:rsid w:val="00871184"/>
    <w:rsid w:val="00873F0F"/>
    <w:rsid w:val="00875096"/>
    <w:rsid w:val="0088035C"/>
    <w:rsid w:val="00886F38"/>
    <w:rsid w:val="008942DA"/>
    <w:rsid w:val="008B09C0"/>
    <w:rsid w:val="008B26F7"/>
    <w:rsid w:val="008B474C"/>
    <w:rsid w:val="008D0DB9"/>
    <w:rsid w:val="008D73B8"/>
    <w:rsid w:val="008E6F86"/>
    <w:rsid w:val="008F2A8B"/>
    <w:rsid w:val="008F2D86"/>
    <w:rsid w:val="008F68AB"/>
    <w:rsid w:val="009016B1"/>
    <w:rsid w:val="0091240F"/>
    <w:rsid w:val="00924334"/>
    <w:rsid w:val="00937C4D"/>
    <w:rsid w:val="00943029"/>
    <w:rsid w:val="0095774E"/>
    <w:rsid w:val="00964802"/>
    <w:rsid w:val="009775BB"/>
    <w:rsid w:val="009779F0"/>
    <w:rsid w:val="00980D53"/>
    <w:rsid w:val="00987A51"/>
    <w:rsid w:val="00992D04"/>
    <w:rsid w:val="009A37EE"/>
    <w:rsid w:val="009B5D69"/>
    <w:rsid w:val="009B6D1A"/>
    <w:rsid w:val="009B7840"/>
    <w:rsid w:val="009D1A0A"/>
    <w:rsid w:val="009F0253"/>
    <w:rsid w:val="00A01158"/>
    <w:rsid w:val="00A140D5"/>
    <w:rsid w:val="00A15803"/>
    <w:rsid w:val="00A1607F"/>
    <w:rsid w:val="00A24C46"/>
    <w:rsid w:val="00A26E73"/>
    <w:rsid w:val="00A410EF"/>
    <w:rsid w:val="00A51513"/>
    <w:rsid w:val="00A554B5"/>
    <w:rsid w:val="00A754AB"/>
    <w:rsid w:val="00A754B7"/>
    <w:rsid w:val="00A82E29"/>
    <w:rsid w:val="00A91B84"/>
    <w:rsid w:val="00AB002F"/>
    <w:rsid w:val="00AC04B5"/>
    <w:rsid w:val="00AC64D6"/>
    <w:rsid w:val="00AD6525"/>
    <w:rsid w:val="00AE3CB6"/>
    <w:rsid w:val="00AE3E0D"/>
    <w:rsid w:val="00AF5718"/>
    <w:rsid w:val="00B11DC0"/>
    <w:rsid w:val="00B13545"/>
    <w:rsid w:val="00B13CDF"/>
    <w:rsid w:val="00B150D3"/>
    <w:rsid w:val="00B157F6"/>
    <w:rsid w:val="00B17860"/>
    <w:rsid w:val="00B24678"/>
    <w:rsid w:val="00B262C6"/>
    <w:rsid w:val="00B35F26"/>
    <w:rsid w:val="00B36D87"/>
    <w:rsid w:val="00B401A1"/>
    <w:rsid w:val="00B56150"/>
    <w:rsid w:val="00B56B66"/>
    <w:rsid w:val="00B71872"/>
    <w:rsid w:val="00B80161"/>
    <w:rsid w:val="00B832C8"/>
    <w:rsid w:val="00B91D0E"/>
    <w:rsid w:val="00B96550"/>
    <w:rsid w:val="00BA2E68"/>
    <w:rsid w:val="00BA5F68"/>
    <w:rsid w:val="00BB3067"/>
    <w:rsid w:val="00BB73C8"/>
    <w:rsid w:val="00BC05F5"/>
    <w:rsid w:val="00BC16D4"/>
    <w:rsid w:val="00BC1921"/>
    <w:rsid w:val="00BC4A65"/>
    <w:rsid w:val="00BC53FB"/>
    <w:rsid w:val="00BD20B4"/>
    <w:rsid w:val="00BE3BF0"/>
    <w:rsid w:val="00BE57DC"/>
    <w:rsid w:val="00BF108D"/>
    <w:rsid w:val="00C027DF"/>
    <w:rsid w:val="00C03683"/>
    <w:rsid w:val="00C21846"/>
    <w:rsid w:val="00C32B30"/>
    <w:rsid w:val="00C33868"/>
    <w:rsid w:val="00C423EE"/>
    <w:rsid w:val="00C45111"/>
    <w:rsid w:val="00C67FD0"/>
    <w:rsid w:val="00C73980"/>
    <w:rsid w:val="00C8137C"/>
    <w:rsid w:val="00C8210F"/>
    <w:rsid w:val="00CA4019"/>
    <w:rsid w:val="00CD42CC"/>
    <w:rsid w:val="00CF1699"/>
    <w:rsid w:val="00CF20A7"/>
    <w:rsid w:val="00D00CDB"/>
    <w:rsid w:val="00D022DC"/>
    <w:rsid w:val="00D036EA"/>
    <w:rsid w:val="00D15290"/>
    <w:rsid w:val="00D17176"/>
    <w:rsid w:val="00D17413"/>
    <w:rsid w:val="00D20A6A"/>
    <w:rsid w:val="00D227E6"/>
    <w:rsid w:val="00D32743"/>
    <w:rsid w:val="00D4772B"/>
    <w:rsid w:val="00D53896"/>
    <w:rsid w:val="00D54F0F"/>
    <w:rsid w:val="00D55F32"/>
    <w:rsid w:val="00D57CAF"/>
    <w:rsid w:val="00D77C8E"/>
    <w:rsid w:val="00D93D84"/>
    <w:rsid w:val="00DA7770"/>
    <w:rsid w:val="00DB0050"/>
    <w:rsid w:val="00DB5E82"/>
    <w:rsid w:val="00DB7E4F"/>
    <w:rsid w:val="00DD1B94"/>
    <w:rsid w:val="00DD3BF1"/>
    <w:rsid w:val="00DE5632"/>
    <w:rsid w:val="00E01905"/>
    <w:rsid w:val="00E051E9"/>
    <w:rsid w:val="00E12FEA"/>
    <w:rsid w:val="00E14EFC"/>
    <w:rsid w:val="00E27785"/>
    <w:rsid w:val="00E35BF0"/>
    <w:rsid w:val="00E44332"/>
    <w:rsid w:val="00E44FF7"/>
    <w:rsid w:val="00E51DA4"/>
    <w:rsid w:val="00E52E5B"/>
    <w:rsid w:val="00E52E85"/>
    <w:rsid w:val="00E53FD3"/>
    <w:rsid w:val="00E556FF"/>
    <w:rsid w:val="00E577E6"/>
    <w:rsid w:val="00E6580D"/>
    <w:rsid w:val="00E6584E"/>
    <w:rsid w:val="00E66458"/>
    <w:rsid w:val="00E8134E"/>
    <w:rsid w:val="00E84DA5"/>
    <w:rsid w:val="00E86815"/>
    <w:rsid w:val="00E91BFC"/>
    <w:rsid w:val="00E93399"/>
    <w:rsid w:val="00E96D73"/>
    <w:rsid w:val="00EB4A1D"/>
    <w:rsid w:val="00EC1E75"/>
    <w:rsid w:val="00EC1FF3"/>
    <w:rsid w:val="00EC281C"/>
    <w:rsid w:val="00EC4CB1"/>
    <w:rsid w:val="00EC4CB5"/>
    <w:rsid w:val="00ED569B"/>
    <w:rsid w:val="00EE4D3A"/>
    <w:rsid w:val="00EF2A08"/>
    <w:rsid w:val="00EF779C"/>
    <w:rsid w:val="00EF7845"/>
    <w:rsid w:val="00F02E47"/>
    <w:rsid w:val="00F051AC"/>
    <w:rsid w:val="00F0608C"/>
    <w:rsid w:val="00F07144"/>
    <w:rsid w:val="00F10C6F"/>
    <w:rsid w:val="00F173D4"/>
    <w:rsid w:val="00F23E23"/>
    <w:rsid w:val="00F26234"/>
    <w:rsid w:val="00F32F9A"/>
    <w:rsid w:val="00F3351B"/>
    <w:rsid w:val="00F4417D"/>
    <w:rsid w:val="00F441B8"/>
    <w:rsid w:val="00F4763A"/>
    <w:rsid w:val="00F47EBB"/>
    <w:rsid w:val="00F52117"/>
    <w:rsid w:val="00F57902"/>
    <w:rsid w:val="00F60456"/>
    <w:rsid w:val="00F64E87"/>
    <w:rsid w:val="00F67A9A"/>
    <w:rsid w:val="00F7013B"/>
    <w:rsid w:val="00F85943"/>
    <w:rsid w:val="00F859E7"/>
    <w:rsid w:val="00F85D8B"/>
    <w:rsid w:val="00F90F21"/>
    <w:rsid w:val="00FA6F50"/>
    <w:rsid w:val="00FB42E0"/>
    <w:rsid w:val="00FC02D2"/>
    <w:rsid w:val="00FC0D41"/>
    <w:rsid w:val="00FC202A"/>
    <w:rsid w:val="00FD0136"/>
    <w:rsid w:val="00FD1E27"/>
    <w:rsid w:val="00FD29F7"/>
    <w:rsid w:val="00FE1752"/>
    <w:rsid w:val="00FE2A96"/>
    <w:rsid w:val="00FE67F0"/>
    <w:rsid w:val="00FF57EC"/>
    <w:rsid w:val="00FF70B7"/>
    <w:rsid w:val="0184F137"/>
    <w:rsid w:val="17324900"/>
    <w:rsid w:val="18FEF32C"/>
    <w:rsid w:val="1CD48CB5"/>
    <w:rsid w:val="260B693F"/>
    <w:rsid w:val="2BD53159"/>
    <w:rsid w:val="3E131A50"/>
    <w:rsid w:val="3E75688D"/>
    <w:rsid w:val="40E79EA7"/>
    <w:rsid w:val="4C824999"/>
    <w:rsid w:val="4D08ADBF"/>
    <w:rsid w:val="4F84C66B"/>
    <w:rsid w:val="5243C5D7"/>
    <w:rsid w:val="5A996DD2"/>
    <w:rsid w:val="5AD42D04"/>
    <w:rsid w:val="7D081675"/>
    <w:rsid w:val="7D2F86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DF2995C"/>
  <w15:docId w15:val="{6406C7D4-C2E4-4046-96DC-C2590EF3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85"/>
      <w:ind w:left="580" w:hanging="360"/>
      <w:outlineLvl w:val="0"/>
    </w:pPr>
    <w:rPr>
      <w:rFonts w:ascii="Cambria" w:eastAsia="Cambria" w:hAnsi="Cambria" w:cs="Cambria"/>
      <w:b/>
      <w:bCs/>
      <w:sz w:val="28"/>
      <w:szCs w:val="28"/>
    </w:rPr>
  </w:style>
  <w:style w:type="paragraph" w:styleId="Heading2">
    <w:name w:val="heading 2"/>
    <w:basedOn w:val="Normal"/>
    <w:uiPriority w:val="9"/>
    <w:unhideWhenUsed/>
    <w:qFormat/>
    <w:pPr>
      <w:ind w:left="641" w:hanging="421"/>
      <w:outlineLvl w:val="1"/>
    </w:pPr>
    <w:rPr>
      <w:b/>
      <w:bCs/>
      <w:sz w:val="24"/>
      <w:szCs w:val="24"/>
    </w:rPr>
  </w:style>
  <w:style w:type="paragraph" w:styleId="Heading4">
    <w:name w:val="heading 4"/>
    <w:basedOn w:val="Normal"/>
    <w:next w:val="Normal"/>
    <w:link w:val="Heading4Char"/>
    <w:uiPriority w:val="9"/>
    <w:unhideWhenUsed/>
    <w:qFormat/>
    <w:rsid w:val="006413A8"/>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lang w:val="en-GB" w:bidi="ar-SA"/>
    </w:rPr>
  </w:style>
  <w:style w:type="paragraph" w:styleId="Heading5">
    <w:name w:val="heading 5"/>
    <w:basedOn w:val="Normal"/>
    <w:next w:val="Normal"/>
    <w:link w:val="Heading5Char"/>
    <w:uiPriority w:val="9"/>
    <w:unhideWhenUsed/>
    <w:qFormat/>
    <w:rsid w:val="00CF169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41"/>
    </w:pPr>
    <w:rPr>
      <w:sz w:val="24"/>
      <w:szCs w:val="24"/>
    </w:rPr>
  </w:style>
  <w:style w:type="paragraph" w:styleId="ListParagraph">
    <w:name w:val="List Paragraph"/>
    <w:basedOn w:val="Normal"/>
    <w:uiPriority w:val="34"/>
    <w:qFormat/>
    <w:pPr>
      <w:ind w:left="94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137C"/>
    <w:pPr>
      <w:tabs>
        <w:tab w:val="center" w:pos="4513"/>
        <w:tab w:val="right" w:pos="9026"/>
      </w:tabs>
    </w:pPr>
  </w:style>
  <w:style w:type="character" w:customStyle="1" w:styleId="HeaderChar">
    <w:name w:val="Header Char"/>
    <w:basedOn w:val="DefaultParagraphFont"/>
    <w:link w:val="Header"/>
    <w:uiPriority w:val="99"/>
    <w:rsid w:val="00C8137C"/>
    <w:rPr>
      <w:rFonts w:ascii="Times New Roman" w:eastAsia="Times New Roman" w:hAnsi="Times New Roman" w:cs="Times New Roman"/>
      <w:lang w:bidi="en-US"/>
    </w:rPr>
  </w:style>
  <w:style w:type="paragraph" w:styleId="Footer">
    <w:name w:val="footer"/>
    <w:basedOn w:val="Normal"/>
    <w:link w:val="FooterChar"/>
    <w:uiPriority w:val="99"/>
    <w:unhideWhenUsed/>
    <w:rsid w:val="00C8137C"/>
    <w:pPr>
      <w:tabs>
        <w:tab w:val="center" w:pos="4513"/>
        <w:tab w:val="right" w:pos="9026"/>
      </w:tabs>
    </w:pPr>
  </w:style>
  <w:style w:type="character" w:customStyle="1" w:styleId="FooterChar">
    <w:name w:val="Footer Char"/>
    <w:basedOn w:val="DefaultParagraphFont"/>
    <w:link w:val="Footer"/>
    <w:uiPriority w:val="99"/>
    <w:rsid w:val="00C8137C"/>
    <w:rPr>
      <w:rFonts w:ascii="Times New Roman" w:eastAsia="Times New Roman" w:hAnsi="Times New Roman" w:cs="Times New Roman"/>
      <w:lang w:bidi="en-US"/>
    </w:rPr>
  </w:style>
  <w:style w:type="table" w:styleId="TableGrid">
    <w:name w:val="Table Grid"/>
    <w:basedOn w:val="TableNormal"/>
    <w:uiPriority w:val="39"/>
    <w:rsid w:val="005E4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09C0"/>
    <w:pPr>
      <w:widowControl/>
      <w:autoSpaceDE/>
      <w:autoSpaceDN/>
      <w:spacing w:before="100" w:beforeAutospacing="1" w:after="100" w:afterAutospacing="1"/>
    </w:pPr>
    <w:rPr>
      <w:sz w:val="24"/>
      <w:szCs w:val="24"/>
      <w:lang w:val="en-GB" w:eastAsia="en-GB" w:bidi="ar-SA"/>
    </w:rPr>
  </w:style>
  <w:style w:type="character" w:styleId="Strong">
    <w:name w:val="Strong"/>
    <w:basedOn w:val="DefaultParagraphFont"/>
    <w:uiPriority w:val="22"/>
    <w:qFormat/>
    <w:rsid w:val="00844D60"/>
    <w:rPr>
      <w:b/>
      <w:bCs/>
    </w:rPr>
  </w:style>
  <w:style w:type="paragraph" w:styleId="NoSpacing">
    <w:name w:val="No Spacing"/>
    <w:uiPriority w:val="1"/>
    <w:qFormat/>
    <w:rsid w:val="00943029"/>
    <w:pPr>
      <w:widowControl/>
      <w:autoSpaceDE/>
      <w:autoSpaceDN/>
    </w:pPr>
    <w:rPr>
      <w:lang w:val="en-GB"/>
    </w:rPr>
  </w:style>
  <w:style w:type="character" w:customStyle="1" w:styleId="Heading4Char">
    <w:name w:val="Heading 4 Char"/>
    <w:basedOn w:val="DefaultParagraphFont"/>
    <w:link w:val="Heading4"/>
    <w:uiPriority w:val="9"/>
    <w:rsid w:val="006413A8"/>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rsid w:val="00CF1699"/>
    <w:rPr>
      <w:rFonts w:asciiTheme="majorHAnsi" w:eastAsiaTheme="majorEastAsia" w:hAnsiTheme="majorHAnsi" w:cstheme="majorBidi"/>
      <w:color w:val="365F91" w:themeColor="accent1" w:themeShade="BF"/>
      <w:lang w:bidi="en-US"/>
    </w:rPr>
  </w:style>
  <w:style w:type="character" w:styleId="IntenseEmphasis">
    <w:name w:val="Intense Emphasis"/>
    <w:basedOn w:val="DefaultParagraphFont"/>
    <w:uiPriority w:val="21"/>
    <w:qFormat/>
    <w:rsid w:val="00CF1699"/>
    <w:rPr>
      <w:i/>
      <w:iCs/>
      <w:color w:val="4F81BD" w:themeColor="accent1"/>
    </w:rPr>
  </w:style>
  <w:style w:type="character" w:styleId="Hyperlink">
    <w:name w:val="Hyperlink"/>
    <w:basedOn w:val="DefaultParagraphFont"/>
    <w:uiPriority w:val="99"/>
    <w:unhideWhenUsed/>
    <w:rsid w:val="00F32F9A"/>
    <w:rPr>
      <w:color w:val="0000FF" w:themeColor="hyperlink"/>
      <w:u w:val="single"/>
    </w:rPr>
  </w:style>
  <w:style w:type="character" w:styleId="UnresolvedMention">
    <w:name w:val="Unresolved Mention"/>
    <w:basedOn w:val="DefaultParagraphFont"/>
    <w:uiPriority w:val="99"/>
    <w:semiHidden/>
    <w:unhideWhenUsed/>
    <w:rsid w:val="00F32F9A"/>
    <w:rPr>
      <w:color w:val="605E5C"/>
      <w:shd w:val="clear" w:color="auto" w:fill="E1DFDD"/>
    </w:rPr>
  </w:style>
  <w:style w:type="character" w:customStyle="1" w:styleId="BodyTextChar">
    <w:name w:val="Body Text Char"/>
    <w:basedOn w:val="DefaultParagraphFont"/>
    <w:link w:val="BodyText"/>
    <w:uiPriority w:val="1"/>
    <w:rsid w:val="00D55F32"/>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725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desk@erit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65D5A0278124B9D11D372496FAF2E" ma:contentTypeVersion="32" ma:contentTypeDescription="Create a new document." ma:contentTypeScope="" ma:versionID="12b3264f3b494a5781a849cb8000ec27">
  <xsd:schema xmlns:xsd="http://www.w3.org/2001/XMLSchema" xmlns:xs="http://www.w3.org/2001/XMLSchema" xmlns:p="http://schemas.microsoft.com/office/2006/metadata/properties" xmlns:ns2="7df0bd1c-a377-487c-95cf-fb09bb9f81b5" xmlns:ns3="a55eead0-4f47-4c50-a6bd-a8ba64ecfb1f" targetNamespace="http://schemas.microsoft.com/office/2006/metadata/properties" ma:root="true" ma:fieldsID="b2f1cd698399364b467ebf4fb1d017c3" ns2:_="" ns3:_="">
    <xsd:import namespace="7df0bd1c-a377-487c-95cf-fb09bb9f81b5"/>
    <xsd:import namespace="a55eead0-4f47-4c50-a6bd-a8ba64ecfb1f"/>
    <xsd:element name="properties">
      <xsd:complexType>
        <xsd:sequence>
          <xsd:element name="documentManagement">
            <xsd:complexType>
              <xsd:all>
                <xsd:element ref="ns2:Review_x0020_Date"/>
                <xsd:element ref="ns2:Published_x0020_Version_x0020_Number" minOccurs="0"/>
                <xsd:element ref="ns2:Description" minOccurs="0"/>
                <xsd:element ref="ns2:Revision_x0020_Date"/>
                <xsd:element ref="ns2:Annex_x0020_A_x0020_Reference"/>
                <xsd:element ref="ns2:Issue_x0020_Date"/>
                <xsd:element ref="ns2:Annex"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tatus" minOccurs="0"/>
                <xsd:element ref="ns2:Approved" minOccurs="0"/>
                <xsd:element ref="ns2:Employees" minOccurs="0"/>
                <xsd:element ref="ns2:_x005b_IP_x005d_ContractorsSuppliers" minOccurs="0"/>
                <xsd:element ref="ns2:Clients" minOccurs="0"/>
                <xsd:element ref="ns2:_x005b_IP_x005d_ThirdPartyCertificators" minOccurs="0"/>
                <xsd:element ref="ns2:_x005b_IP_x005d_ExternalClients" minOccurs="0"/>
                <xsd:element ref="ns2:_x005b_IP_x005d_SeniorLeadershipTeam" minOccurs="0"/>
                <xsd:element ref="ns2:MediaServiceSearchProperties" minOccurs="0"/>
                <xsd:element ref="ns2:Last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0bd1c-a377-487c-95cf-fb09bb9f81b5" elementFormDefault="qualified">
    <xsd:import namespace="http://schemas.microsoft.com/office/2006/documentManagement/types"/>
    <xsd:import namespace="http://schemas.microsoft.com/office/infopath/2007/PartnerControls"/>
    <xsd:element name="Review_x0020_Date" ma:index="2" ma:displayName="Next Review Date" ma:format="DateOnly" ma:internalName="Review_x0020_Date">
      <xsd:simpleType>
        <xsd:restriction base="dms:DateTime"/>
      </xsd:simpleType>
    </xsd:element>
    <xsd:element name="Published_x0020_Version_x0020_Number" ma:index="3" nillable="true" ma:displayName="Published Version Number" ma:decimals="2" ma:internalName="Published_x0020_Version_x0020_Number" ma:readOnly="false">
      <xsd:simpleType>
        <xsd:restriction base="dms:Number">
          <xsd:minInclusive value="1"/>
        </xsd:restriction>
      </xsd:simpleType>
    </xsd:element>
    <xsd:element name="Description" ma:index="4" nillable="true" ma:displayName="Description " ma:format="Dropdown" ma:internalName="Description" ma:readOnly="false">
      <xsd:simpleType>
        <xsd:restriction base="dms:Note">
          <xsd:maxLength value="255"/>
        </xsd:restriction>
      </xsd:simpleType>
    </xsd:element>
    <xsd:element name="Revision_x0020_Date" ma:index="5" ma:displayName="Revision Date" ma:format="DateOnly" ma:internalName="Revision_x0020_Date" ma:readOnly="false">
      <xsd:simpleType>
        <xsd:restriction base="dms:DateTime"/>
      </xsd:simpleType>
    </xsd:element>
    <xsd:element name="Annex_x0020_A_x0020_Reference" ma:index="6" ma:displayName="Reference" ma:default="A.0 - Unassigned" ma:format="Dropdown" ma:internalName="Annex_x0020_A_x0020_Reference">
      <xsd:simpleType>
        <xsd:restriction base="dms:Choice">
          <xsd:enumeration value="A.5 Information Security Policies"/>
          <xsd:enumeration value="A.6 Organisation of Information Security"/>
          <xsd:enumeration value="A.7 Human Resources Security / Workforce"/>
          <xsd:enumeration value="A.8 Asset Management"/>
          <xsd:enumeration value="A.9 Access Control"/>
          <xsd:enumeration value="A.10 Cryptography"/>
          <xsd:enumeration value="A.11 Physical and Environmental Security"/>
          <xsd:enumeration value="A.12 Operations Security"/>
          <xsd:enumeration value="A.13 Communications Security"/>
          <xsd:enumeration value="A.14 System Acquisitions, Development, Maintenance"/>
          <xsd:enumeration value="A.15 Supplier Relationships"/>
          <xsd:enumeration value="A.16 Information Security Incident Management"/>
          <xsd:enumeration value="A.17 Information security aspects of business continuity management"/>
          <xsd:enumeration value="A.18 Compliance"/>
          <xsd:enumeration value="A.0 - Unassigned"/>
          <xsd:enumeration value="C.4"/>
          <xsd:enumeration value="C.4.3"/>
          <xsd:enumeration value="C.5"/>
          <xsd:enumeration value="C.6.1.3"/>
          <xsd:enumeration value="SOP"/>
        </xsd:restriction>
      </xsd:simpleType>
    </xsd:element>
    <xsd:element name="Issue_x0020_Date" ma:index="7" ma:displayName="Issue Date" ma:description="Date the document was issued" ma:format="DateOnly" ma:internalName="Issue_x0020_Date" ma:readOnly="false">
      <xsd:simpleType>
        <xsd:restriction base="dms:DateTime"/>
      </xsd:simpleType>
    </xsd:element>
    <xsd:element name="Annex" ma:index="8" nillable="true" ma:displayName="Annex" ma:format="Dropdown" ma:hidden="true" ma:internalName="Annex"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Status" ma:index="23" nillable="true" ma:displayName="Status" ma:default="Active" ma:format="Dropdown" ma:internalName="Status">
      <xsd:simpleType>
        <xsd:restriction base="dms:Choice">
          <xsd:enumeration value="Active"/>
          <xsd:enumeration value="Superseded"/>
          <xsd:enumeration value="WIP"/>
        </xsd:restriction>
      </xsd:simpleType>
    </xsd:element>
    <xsd:element name="Approved" ma:index="24" nillable="true" ma:displayName="Approved" ma:format="Dropdown" ma:internalName="Approved">
      <xsd:simpleType>
        <xsd:restriction base="dms:Choice">
          <xsd:enumeration value="Approved"/>
          <xsd:enumeration value="Awaiting Approval "/>
        </xsd:restriction>
      </xsd:simpleType>
    </xsd:element>
    <xsd:element name="Employees" ma:index="25" nillable="true" ma:displayName="[IP] ICT Leadership" ma:default="Consulted" ma:description="ICT Director&#10;Systems Manager / CISO&#10;Data Protection Officer (FD)" ma:format="Dropdown" ma:internalName="Employee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ContractorsSuppliers" ma:index="26" nillable="true" ma:displayName="[IP] Contractors &amp; Suppliers" ma:format="Dropdown" ma:internalName="_x005b_IP_x005d_ContractorsSupplier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Clients" ma:index="27" nillable="true" ma:displayName="[IP] Staff" ma:description="Internal Customers and ICT Support Staff&#10;&#10;Erith Business Solutions: ICT Support and SHEQ&#10;Erith Contractors&#10;Erith Haulage&#10;Erith Plant&#10;Erith Training&#10;Swanton Consulting&#10;Savana Environmental Ltd&#10;&#10;This group also contains members from the Senior Leadership team, as those who are responsible for adhering to the policies and procedures." ma:format="Dropdown" ma:internalName="Client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ThirdPartyCertificators" ma:index="28" nillable="true" ma:displayName="[IP] Third Party Certificators" ma:format="Dropdown" ma:internalName="_x005b_IP_x005d_ThirdPartyCertificator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ExternalClients" ma:index="29" nillable="true" ma:displayName="[IP] External Clients" ma:description="Organisations external to the Group" ma:format="Dropdown" ma:internalName="_x005b_IP_x005d_ExternalClient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SeniorLeadershipTeam" ma:index="30" nillable="true" ma:displayName="[IP] Senior Leadership Team" ma:description="Main Board&#10;GME&#10;&#10;With ultimate responsibility for the development and implementation of policy and procedure.&#10;&#10;" ma:format="Dropdown" ma:internalName="_x005b_IP_x005d_SeniorLeadershipTeam">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MediaServiceSearchProperties" ma:index="31" nillable="true" ma:displayName="MediaServiceSearchProperties" ma:hidden="true" ma:internalName="MediaServiceSearchProperties" ma:readOnly="true">
      <xsd:simpleType>
        <xsd:restriction base="dms:Note"/>
      </xsd:simpleType>
    </xsd:element>
    <xsd:element name="LastReviewDate" ma:index="32" nillable="true" ma:displayName="Last Review Date" ma:format="DateOnly" ma:internalName="Last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5eead0-4f47-4c50-a6bd-a8ba64ecfb1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Date xmlns="7df0bd1c-a377-487c-95cf-fb09bb9f81b5">2023-03-21T00:00:00+00:00</Review_x0020_Date>
    <Published_x0020_Version_x0020_Number xmlns="7df0bd1c-a377-487c-95cf-fb09bb9f81b5">1.6</Published_x0020_Version_x0020_Number>
    <Annex_x0020_A_x0020_Reference xmlns="7df0bd1c-a377-487c-95cf-fb09bb9f81b5">A.5 Information Security Policies</Annex_x0020_A_x0020_Reference>
    <Description xmlns="7df0bd1c-a377-487c-95cf-fb09bb9f81b5" xsi:nil="true"/>
    <Annex xmlns="7df0bd1c-a377-487c-95cf-fb09bb9f81b5" xsi:nil="true"/>
    <Revision_x0020_Date xmlns="7df0bd1c-a377-487c-95cf-fb09bb9f81b5">2022-03-01T00:00:00+00:00</Revision_x0020_Date>
    <Issue_x0020_Date xmlns="7df0bd1c-a377-487c-95cf-fb09bb9f81b5">2017-11-11T08:00:00+00:00</Issue_x0020_Date>
    <SharedWithUsers xmlns="a55eead0-4f47-4c50-a6bd-a8ba64ecfb1f">
      <UserInfo>
        <DisplayName>Matt Harper</DisplayName>
        <AccountId>11</AccountId>
        <AccountType/>
      </UserInfo>
      <UserInfo>
        <DisplayName>James Hiom</DisplayName>
        <AccountId>28</AccountId>
        <AccountType/>
      </UserInfo>
      <UserInfo>
        <DisplayName>Elliot King</DisplayName>
        <AccountId>71</AccountId>
        <AccountType/>
      </UserInfo>
    </SharedWithUsers>
    <Employees xmlns="7df0bd1c-a377-487c-95cf-fb09bb9f81b5">
      <Value>Consulted</Value>
    </Employees>
    <Approved xmlns="7df0bd1c-a377-487c-95cf-fb09bb9f81b5">Approved</Approved>
    <Status xmlns="7df0bd1c-a377-487c-95cf-fb09bb9f81b5">Active</Status>
    <_x005b_IP_x005d_ThirdPartyCertificators xmlns="7df0bd1c-a377-487c-95cf-fb09bb9f81b5">
      <Value>Consulted</Value>
    </_x005b_IP_x005d_ThirdPartyCertificators>
    <_x005b_IP_x005d_ContractorsSuppliers xmlns="7df0bd1c-a377-487c-95cf-fb09bb9f81b5">
      <Value>N/A</Value>
    </_x005b_IP_x005d_ContractorsSuppliers>
    <Clients xmlns="7df0bd1c-a377-487c-95cf-fb09bb9f81b5">
      <Value>Responsible</Value>
    </Clients>
    <_x005b_IP_x005d_ExternalClients xmlns="7df0bd1c-a377-487c-95cf-fb09bb9f81b5">
      <Value>N/A</Value>
    </_x005b_IP_x005d_ExternalClients>
    <_x005b_IP_x005d_SeniorLeadershipTeam xmlns="7df0bd1c-a377-487c-95cf-fb09bb9f81b5">
      <Value>Accountable</Value>
    </_x005b_IP_x005d_SeniorLeadershipTeam>
    <LastReviewDate xmlns="7df0bd1c-a377-487c-95cf-fb09bb9f81b5" xsi:nil="true"/>
  </documentManagement>
</p:properties>
</file>

<file path=customXml/itemProps1.xml><?xml version="1.0" encoding="utf-8"?>
<ds:datastoreItem xmlns:ds="http://schemas.openxmlformats.org/officeDocument/2006/customXml" ds:itemID="{8FD7ED84-C500-4721-8B4A-26DDB870F767}">
  <ds:schemaRefs>
    <ds:schemaRef ds:uri="http://schemas.microsoft.com/sharepoint/v3/contenttype/forms"/>
  </ds:schemaRefs>
</ds:datastoreItem>
</file>

<file path=customXml/itemProps2.xml><?xml version="1.0" encoding="utf-8"?>
<ds:datastoreItem xmlns:ds="http://schemas.openxmlformats.org/officeDocument/2006/customXml" ds:itemID="{D7D9CB53-E2D9-4D03-AB25-76018A5C4EC8}"/>
</file>

<file path=customXml/itemProps3.xml><?xml version="1.0" encoding="utf-8"?>
<ds:datastoreItem xmlns:ds="http://schemas.openxmlformats.org/officeDocument/2006/customXml" ds:itemID="{57DC3A9C-A3E1-4CC6-949D-6B96BFD024C8}">
  <ds:schemaRefs>
    <ds:schemaRef ds:uri="http://schemas.microsoft.com/office/2006/metadata/properties"/>
    <ds:schemaRef ds:uri="http://schemas.microsoft.com/office/infopath/2007/PartnerControls"/>
    <ds:schemaRef ds:uri="7df0bd1c-a377-487c-95cf-fb09bb9f81b5"/>
    <ds:schemaRef ds:uri="a55eead0-4f47-4c50-a6bd-a8ba64ecfb1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2850</Words>
  <Characters>16250</Characters>
  <Application>Microsoft Office Word</Application>
  <DocSecurity>0</DocSecurity>
  <Lines>135</Lines>
  <Paragraphs>38</Paragraphs>
  <ScaleCrop>false</ScaleCrop>
  <Company/>
  <LinksUpToDate>false</LinksUpToDate>
  <CharactersWithSpaces>19062</CharactersWithSpaces>
  <SharedDoc>false</SharedDoc>
  <HLinks>
    <vt:vector size="6" baseType="variant">
      <vt:variant>
        <vt:i4>7733334</vt:i4>
      </vt:variant>
      <vt:variant>
        <vt:i4>0</vt:i4>
      </vt:variant>
      <vt:variant>
        <vt:i4>0</vt:i4>
      </vt:variant>
      <vt:variant>
        <vt:i4>5</vt:i4>
      </vt:variant>
      <vt:variant>
        <vt:lpwstr>mailto:helpdesk@erith.com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 Guel</dc:creator>
  <cp:keywords/>
  <cp:lastModifiedBy>Iain McGregor</cp:lastModifiedBy>
  <cp:revision>271</cp:revision>
  <dcterms:created xsi:type="dcterms:W3CDTF">2019-11-18T03:12:00Z</dcterms:created>
  <dcterms:modified xsi:type="dcterms:W3CDTF">2022-05-09T08:22:00Z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Microsoft Word</vt:lpwstr>
  </property>
  <property fmtid="{D5CDD505-2E9C-101B-9397-08002B2CF9AE}" pid="4" name="LastSaved">
    <vt:filetime>2019-11-11T00:00:00Z</vt:filetime>
  </property>
  <property fmtid="{D5CDD505-2E9C-101B-9397-08002B2CF9AE}" pid="5" name="ContentTypeId">
    <vt:lpwstr>0x010100FC465D5A0278124B9D11D372496FAF2E</vt:lpwstr>
  </property>
  <property fmtid="{D5CDD505-2E9C-101B-9397-08002B2CF9AE}" pid="6" name="MSIP_Label_eac2e970-84ff-4c26-8c2d-a061b147204d_Enabled">
    <vt:lpwstr>true</vt:lpwstr>
  </property>
  <property fmtid="{D5CDD505-2E9C-101B-9397-08002B2CF9AE}" pid="7" name="MSIP_Label_eac2e970-84ff-4c26-8c2d-a061b147204d_SetDate">
    <vt:lpwstr>2021-02-24T16:11:14Z</vt:lpwstr>
  </property>
  <property fmtid="{D5CDD505-2E9C-101B-9397-08002B2CF9AE}" pid="8" name="MSIP_Label_eac2e970-84ff-4c26-8c2d-a061b147204d_Method">
    <vt:lpwstr>Privileged</vt:lpwstr>
  </property>
  <property fmtid="{D5CDD505-2E9C-101B-9397-08002B2CF9AE}" pid="9" name="MSIP_Label_eac2e970-84ff-4c26-8c2d-a061b147204d_Name">
    <vt:lpwstr>eac2e970-84ff-4c26-8c2d-a061b147204d</vt:lpwstr>
  </property>
  <property fmtid="{D5CDD505-2E9C-101B-9397-08002B2CF9AE}" pid="10" name="MSIP_Label_eac2e970-84ff-4c26-8c2d-a061b147204d_SiteId">
    <vt:lpwstr>19f05e49-84c6-45a1-81fe-2de9179458e4</vt:lpwstr>
  </property>
  <property fmtid="{D5CDD505-2E9C-101B-9397-08002B2CF9AE}" pid="11" name="MSIP_Label_eac2e970-84ff-4c26-8c2d-a061b147204d_ActionId">
    <vt:lpwstr>83e9e82f-d8d1-4c07-a132-f40b768dac64</vt:lpwstr>
  </property>
  <property fmtid="{D5CDD505-2E9C-101B-9397-08002B2CF9AE}" pid="12" name="MSIP_Label_eac2e970-84ff-4c26-8c2d-a061b147204d_ContentBits">
    <vt:lpwstr>0</vt:lpwstr>
  </property>
  <property fmtid="{D5CDD505-2E9C-101B-9397-08002B2CF9AE}" pid="13" name="xd_ProgID">
    <vt:lpwstr/>
  </property>
  <property fmtid="{D5CDD505-2E9C-101B-9397-08002B2CF9AE}" pid="14" name="TemplateUrl">
    <vt:lpwstr/>
  </property>
  <property fmtid="{D5CDD505-2E9C-101B-9397-08002B2CF9AE}" pid="15" name="ComplianceAssetId">
    <vt:lpwstr/>
  </property>
  <property fmtid="{D5CDD505-2E9C-101B-9397-08002B2CF9AE}" pid="16" name="xd_Signature">
    <vt:bool>false</vt:bool>
  </property>
  <property fmtid="{D5CDD505-2E9C-101B-9397-08002B2CF9AE}" pid="17" name="Clause">
    <vt:lpwstr>A.5 Information Security Policies</vt:lpwstr>
  </property>
</Properties>
</file>